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00920" w:rsidRDefault="00D21893">
      <w:pPr>
        <w:pStyle w:val="1"/>
      </w:pPr>
      <w:r>
        <w:fldChar w:fldCharType="begin"/>
      </w:r>
      <w:r>
        <w:instrText>HYPERLINK "http://ivo.garant.ru/document?id=12045177&amp;sub=0"</w:instrText>
      </w:r>
      <w:r>
        <w:fldChar w:fldCharType="separate"/>
      </w:r>
      <w:r>
        <w:rPr>
          <w:rStyle w:val="a4"/>
        </w:rPr>
        <w:t>Постановление Правительства РФ от 20 февраля 2006 г. N 95</w:t>
      </w:r>
      <w:r>
        <w:rPr>
          <w:rStyle w:val="a4"/>
        </w:rPr>
        <w:br/>
        <w:t>"О порядке и условиях признания лица инвалидом"</w:t>
      </w:r>
      <w:r>
        <w:fldChar w:fldCharType="end"/>
      </w:r>
    </w:p>
    <w:p w:rsidR="00200920" w:rsidRDefault="00D21893">
      <w:pPr>
        <w:pStyle w:val="ab"/>
      </w:pPr>
      <w:r>
        <w:t>С изменениями и дополнениями от:</w:t>
      </w:r>
    </w:p>
    <w:p w:rsidR="00200920" w:rsidRDefault="00D21893">
      <w:pPr>
        <w:pStyle w:val="a9"/>
      </w:pPr>
      <w:r>
        <w:t>7 апреля 2008 г., 30 декабря 2009 г., 6 февраля, 16 апреля, 4 сентября 2012 г., 6 августа 2015 г., 10 августа 2016 г., 24 января, 29 марта, 21 июня 2018 г.</w:t>
      </w:r>
    </w:p>
    <w:bookmarkEnd w:id="0"/>
    <w:p w:rsidR="00200920" w:rsidRDefault="00200920"/>
    <w:p w:rsidR="00200920" w:rsidRDefault="00D21893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200920" w:rsidRDefault="00D21893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признания лица инвалидом.</w:t>
      </w:r>
    </w:p>
    <w:p w:rsidR="00200920" w:rsidRDefault="00D21893">
      <w:bookmarkStart w:id="2" w:name="sub_2"/>
      <w:bookmarkEnd w:id="1"/>
      <w:r>
        <w:t xml:space="preserve">2. </w:t>
      </w:r>
      <w:hyperlink r:id="rId6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00920" w:rsidRDefault="00D21893">
      <w:pPr>
        <w:pStyle w:val="a7"/>
      </w:pPr>
      <w:r>
        <w:t xml:space="preserve">См. текст </w:t>
      </w:r>
      <w:hyperlink r:id="rId7" w:history="1">
        <w:r>
          <w:rPr>
            <w:rStyle w:val="a4"/>
          </w:rPr>
          <w:t>пункта 2</w:t>
        </w:r>
      </w:hyperlink>
    </w:p>
    <w:bookmarkStart w:id="3" w:name="sub_3"/>
    <w:p w:rsidR="00200920" w:rsidRDefault="00D21893">
      <w:pPr>
        <w:pStyle w:val="a7"/>
      </w:pPr>
      <w:r>
        <w:fldChar w:fldCharType="begin"/>
      </w:r>
      <w:r>
        <w:instrText>HYPERLINK "http://ivo.garant.ru/document?id=70124098&amp;sub=10632"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3 внесены изменения</w:t>
      </w:r>
    </w:p>
    <w:bookmarkEnd w:id="3"/>
    <w:p w:rsidR="00200920" w:rsidRDefault="00D21893">
      <w:pPr>
        <w:pStyle w:val="a7"/>
      </w:pPr>
      <w:r>
        <w:fldChar w:fldCharType="begin"/>
      </w:r>
      <w:r>
        <w:instrText>HYPERLINK "http://ivo.garant.ru/document?id=57945581&amp;sub=3"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200920" w:rsidRDefault="00D21893">
      <w:r>
        <w:t xml:space="preserve">3. Министерству труда и социальной защиты Российской Федерации давать </w:t>
      </w:r>
      <w:hyperlink r:id="rId8" w:history="1">
        <w:r>
          <w:rPr>
            <w:rStyle w:val="a4"/>
          </w:rPr>
          <w:t>разъяснения</w:t>
        </w:r>
      </w:hyperlink>
      <w:r>
        <w:t xml:space="preserve"> по вопросам, связанным с применением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постановлением.</w:t>
      </w:r>
    </w:p>
    <w:p w:rsidR="00200920" w:rsidRDefault="00D21893">
      <w:bookmarkStart w:id="4" w:name="sub_4"/>
      <w:r>
        <w:t xml:space="preserve">4. Признать утратившим силу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 августа 1996 г. N 965 "О порядке признания граждан инвалидами" (Собрание законодательства Российской Федерации, 1996, N 34, ст. 4127).</w:t>
      </w:r>
    </w:p>
    <w:bookmarkEnd w:id="4"/>
    <w:p w:rsidR="00200920" w:rsidRDefault="0020092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0"/>
        <w:gridCol w:w="3402"/>
      </w:tblGrid>
      <w:tr w:rsidR="0020092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200920" w:rsidRDefault="00D21893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200920" w:rsidRDefault="00D21893">
            <w:pPr>
              <w:pStyle w:val="aa"/>
              <w:jc w:val="right"/>
            </w:pPr>
            <w:r>
              <w:t>М. Фрадков</w:t>
            </w:r>
          </w:p>
        </w:tc>
      </w:tr>
    </w:tbl>
    <w:p w:rsidR="00200920" w:rsidRDefault="00200920"/>
    <w:p w:rsidR="00200920" w:rsidRDefault="00D21893">
      <w:pPr>
        <w:ind w:firstLine="0"/>
      </w:pPr>
      <w:r>
        <w:t>Москва</w:t>
      </w:r>
    </w:p>
    <w:p w:rsidR="00200920" w:rsidRDefault="00D21893">
      <w:pPr>
        <w:ind w:firstLine="0"/>
      </w:pPr>
      <w:r>
        <w:t>20 февраля 2006 г.</w:t>
      </w:r>
    </w:p>
    <w:p w:rsidR="00200920" w:rsidRDefault="00D21893">
      <w:pPr>
        <w:ind w:firstLine="0"/>
      </w:pPr>
      <w:r>
        <w:t>N 95</w:t>
      </w:r>
    </w:p>
    <w:p w:rsidR="00200920" w:rsidRDefault="00200920"/>
    <w:p w:rsidR="00200920" w:rsidRDefault="00D21893">
      <w:pPr>
        <w:pStyle w:val="1"/>
      </w:pPr>
      <w:bookmarkStart w:id="5" w:name="sub_1000"/>
      <w:r>
        <w:t>Правила</w:t>
      </w:r>
      <w:r>
        <w:br/>
        <w:t>признания лица инвалидом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20 февраля 2006 г. N 95)</w:t>
      </w:r>
    </w:p>
    <w:bookmarkEnd w:id="5"/>
    <w:p w:rsidR="00200920" w:rsidRDefault="00D21893">
      <w:pPr>
        <w:pStyle w:val="ab"/>
      </w:pPr>
      <w:r>
        <w:t>С изменениями и дополнениями от:</w:t>
      </w:r>
    </w:p>
    <w:p w:rsidR="00200920" w:rsidRDefault="00D21893">
      <w:pPr>
        <w:pStyle w:val="a9"/>
      </w:pPr>
      <w:r>
        <w:t>7 апреля 2008 г., 30 декабря 2009 г., 6 февраля, 16 апреля, 4 сентября 2012 г., 6 августа 2015 г., 10 августа 2016 г., 24 января, 29 марта, 21 июня 2018 г.</w:t>
      </w:r>
    </w:p>
    <w:p w:rsidR="00200920" w:rsidRDefault="00200920"/>
    <w:p w:rsidR="00200920" w:rsidRDefault="00D21893">
      <w:pPr>
        <w:pStyle w:val="1"/>
      </w:pPr>
      <w:bookmarkStart w:id="6" w:name="sub_1100"/>
      <w:r>
        <w:t>I. Общие положения</w:t>
      </w:r>
    </w:p>
    <w:bookmarkEnd w:id="6"/>
    <w:p w:rsidR="00200920" w:rsidRDefault="00200920"/>
    <w:p w:rsidR="00200920" w:rsidRDefault="00D21893">
      <w:bookmarkStart w:id="7" w:name="sub_1001"/>
      <w:r>
        <w:t xml:space="preserve">1. Настоящие Правила определяют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8" w:name="sub_100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200920" w:rsidRDefault="00D21893">
      <w:pPr>
        <w:pStyle w:val="a7"/>
      </w:pPr>
      <w:r>
        <w:fldChar w:fldCharType="begin"/>
      </w:r>
      <w:r>
        <w:instrText>HYPERLINK "http://ivo.garant.ru/document?id=70124098&amp;sub=106331"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2 внесены изменения</w:t>
      </w:r>
    </w:p>
    <w:p w:rsidR="00200920" w:rsidRDefault="00B168EA">
      <w:pPr>
        <w:pStyle w:val="a7"/>
      </w:pPr>
      <w:hyperlink r:id="rId11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lastRenderedPageBreak/>
        <w:t xml:space="preserve">2. Признание гражданина инвалидом осуществляется при проведении </w:t>
      </w:r>
      <w:hyperlink r:id="rId12" w:history="1">
        <w:r>
          <w:rPr>
            <w:rStyle w:val="a4"/>
          </w:rPr>
          <w:t>медико-социальной экспертизы</w:t>
        </w:r>
      </w:hyperlink>
      <w:r>
        <w:t xml:space="preserve">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9" w:name="sub_100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200920" w:rsidRDefault="00D21893">
      <w:pPr>
        <w:pStyle w:val="a7"/>
      </w:pPr>
      <w:r>
        <w:fldChar w:fldCharType="begin"/>
      </w:r>
      <w:r>
        <w:instrText>HYPERLINK "http://ivo.garant.ru/document?id=12072039&amp;sub=11"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декабря 2009 г. N 1121 в пункт 3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января 2010 г.</w:t>
      </w:r>
    </w:p>
    <w:p w:rsidR="00200920" w:rsidRDefault="00B168EA">
      <w:pPr>
        <w:pStyle w:val="a7"/>
      </w:pPr>
      <w:hyperlink r:id="rId14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15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4 марта 2011 г. N ГКПИ10-1625, оставленным без изменения </w:t>
      </w:r>
      <w:hyperlink r:id="rId16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5 мая 2011 г. N КАС11-191, пункт 3 настоящих Правил признан не противоречащим действующему законодательству</w:t>
      </w:r>
    </w:p>
    <w:p w:rsidR="00200920" w:rsidRDefault="00D21893"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0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 внесены изменения</w:t>
      </w:r>
    </w:p>
    <w:p w:rsidR="00200920" w:rsidRDefault="00B168EA">
      <w:pPr>
        <w:pStyle w:val="a7"/>
      </w:pPr>
      <w:hyperlink r:id="rId17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200920" w:rsidRDefault="00200920"/>
    <w:p w:rsidR="00200920" w:rsidRDefault="00D21893">
      <w:pPr>
        <w:pStyle w:val="1"/>
      </w:pPr>
      <w:bookmarkStart w:id="11" w:name="sub_1200"/>
      <w:r>
        <w:t>II. Условия признания гражданина инвалидом</w:t>
      </w:r>
    </w:p>
    <w:bookmarkEnd w:id="11"/>
    <w:p w:rsidR="00200920" w:rsidRDefault="00200920"/>
    <w:p w:rsidR="00200920" w:rsidRDefault="00D21893">
      <w:pPr>
        <w:pStyle w:val="a6"/>
        <w:rPr>
          <w:color w:val="000000"/>
          <w:sz w:val="16"/>
          <w:szCs w:val="16"/>
        </w:rPr>
      </w:pPr>
      <w:bookmarkStart w:id="12" w:name="sub_1005"/>
      <w:r>
        <w:rPr>
          <w:color w:val="000000"/>
          <w:sz w:val="16"/>
          <w:szCs w:val="16"/>
        </w:rPr>
        <w:t>ГАРАНТ:</w:t>
      </w:r>
    </w:p>
    <w:bookmarkEnd w:id="12"/>
    <w:p w:rsidR="00200920" w:rsidRDefault="00D21893">
      <w:pPr>
        <w:pStyle w:val="a6"/>
      </w:pPr>
      <w:r>
        <w:fldChar w:fldCharType="begin"/>
      </w:r>
      <w:r>
        <w:instrText>HYPERLINK "http://ivo.garant.ru/document?id=58100073&amp;sub=0"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 марта 2011 г. N ГКПИ10-1625, оставленным без изменения </w:t>
      </w:r>
      <w:hyperlink r:id="rId18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2011 г. N КАС11-191, пункт 5 настоящих Правил признан не противоречащим действующему законодательству</w:t>
      </w:r>
    </w:p>
    <w:p w:rsidR="00200920" w:rsidRDefault="00D21893">
      <w:r>
        <w:t>5. Условиями признания гражданина инвалидом являются:</w:t>
      </w:r>
    </w:p>
    <w:p w:rsidR="00200920" w:rsidRDefault="00D21893">
      <w:bookmarkStart w:id="13" w:name="sub_10051"/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200920" w:rsidRDefault="00D21893">
      <w:bookmarkStart w:id="14" w:name="sub_10052"/>
      <w:bookmarkEnd w:id="13"/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5" w:name="sub_10053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200920" w:rsidRDefault="00D21893">
      <w:pPr>
        <w:pStyle w:val="a7"/>
      </w:pPr>
      <w:r>
        <w:fldChar w:fldCharType="begin"/>
      </w:r>
      <w:r>
        <w:instrText>HYPERLINK "http://ivo.garant.ru/document?id=71059590&amp;sub=4"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подпункт "в"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200920" w:rsidRDefault="00B168EA">
      <w:pPr>
        <w:pStyle w:val="a7"/>
      </w:pPr>
      <w:hyperlink r:id="rId20" w:history="1">
        <w:r w:rsidR="00D21893">
          <w:rPr>
            <w:rStyle w:val="a4"/>
          </w:rPr>
          <w:t>См. текст подпункта в предыдущей редакции</w:t>
        </w:r>
      </w:hyperlink>
    </w:p>
    <w:p w:rsidR="00200920" w:rsidRDefault="00D21893">
      <w:r>
        <w:t xml:space="preserve">в) необходимость в мерах социальной защиты, включая реабилитацию и </w:t>
      </w:r>
      <w:proofErr w:type="spellStart"/>
      <w:r>
        <w:t>абилитацию</w:t>
      </w:r>
      <w:proofErr w:type="spellEnd"/>
      <w:r>
        <w:t>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6" w:name="sub_1006"/>
      <w:r>
        <w:rPr>
          <w:color w:val="000000"/>
          <w:sz w:val="16"/>
          <w:szCs w:val="16"/>
        </w:rPr>
        <w:t>ГАРАНТ:</w:t>
      </w:r>
    </w:p>
    <w:bookmarkEnd w:id="16"/>
    <w:p w:rsidR="00200920" w:rsidRDefault="00D21893">
      <w:pPr>
        <w:pStyle w:val="a6"/>
      </w:pPr>
      <w:r>
        <w:fldChar w:fldCharType="begin"/>
      </w:r>
      <w:r>
        <w:instrText>HYPERLINK "http://ivo.garant.ru/document?id=58100073&amp;sub=0"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 марта 2011 г. N ГКПИ10-1625, оставленным без изменения </w:t>
      </w:r>
      <w:hyperlink r:id="rId21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2011 г. N КАС11-191, пункт 6 настоящих Правил признан не противоречащим действующему законодательству</w:t>
      </w:r>
    </w:p>
    <w:p w:rsidR="00200920" w:rsidRDefault="00D21893">
      <w:r>
        <w:t xml:space="preserve">6. Наличие одного из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7" w:name="sub_100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7"/>
    <w:p w:rsidR="00200920" w:rsidRDefault="00D21893">
      <w:pPr>
        <w:pStyle w:val="a7"/>
      </w:pPr>
      <w:r>
        <w:fldChar w:fldCharType="begin"/>
      </w:r>
      <w:r>
        <w:instrText>HYPERLINK "http://ivo.garant.ru/document?id=71059590&amp;sub=5"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7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200920" w:rsidRDefault="00B168EA">
      <w:pPr>
        <w:pStyle w:val="a7"/>
      </w:pPr>
      <w:hyperlink r:id="rId23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200920" w:rsidRDefault="00D21893">
      <w:bookmarkStart w:id="18" w:name="sub_1008"/>
      <w:r>
        <w:t xml:space="preserve">8. </w:t>
      </w:r>
      <w:hyperlink r:id="rId24" w:history="1">
        <w:r>
          <w:rPr>
            <w:rStyle w:val="a4"/>
          </w:rPr>
          <w:t>Утратил силу</w:t>
        </w:r>
      </w:hyperlink>
      <w:r>
        <w:t xml:space="preserve"> с 1 января 2010 г.</w:t>
      </w:r>
    </w:p>
    <w:bookmarkEnd w:id="18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00920" w:rsidRDefault="00D21893">
      <w:pPr>
        <w:pStyle w:val="a7"/>
      </w:pPr>
      <w:r>
        <w:t xml:space="preserve">См. текст </w:t>
      </w:r>
      <w:hyperlink r:id="rId25" w:history="1">
        <w:r>
          <w:rPr>
            <w:rStyle w:val="a4"/>
          </w:rPr>
          <w:t>пункта 8</w:t>
        </w:r>
      </w:hyperlink>
    </w:p>
    <w:p w:rsidR="00200920" w:rsidRDefault="00D21893">
      <w:pPr>
        <w:pStyle w:val="a7"/>
      </w:pPr>
      <w:bookmarkStart w:id="19" w:name="sub_1009"/>
      <w:r>
        <w:t xml:space="preserve">Пункт 9 изменен с 14 апреля 2018 г. -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bookmarkEnd w:id="19"/>
    <w:p w:rsidR="00200920" w:rsidRDefault="00D21893">
      <w:pPr>
        <w:pStyle w:val="a7"/>
      </w:pPr>
      <w:r>
        <w:fldChar w:fldCharType="begin"/>
      </w:r>
      <w:r>
        <w:instrText>HYPERLINK "http://ivo.garant.ru/document?id=77564305&amp;sub=1009"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27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27 апреля 2015 г. N АКПИ15-269, оставленным без изменения </w:t>
      </w:r>
      <w:hyperlink r:id="rId28" w:history="1">
        <w:r w:rsidR="00D21893">
          <w:rPr>
            <w:rStyle w:val="a4"/>
          </w:rPr>
          <w:t>Определением</w:t>
        </w:r>
      </w:hyperlink>
      <w:r w:rsidR="00D21893">
        <w:t xml:space="preserve"> Апелляционной коллегии Верховного Суда РФ от 10 сентября 2015 г. N АПЛ15-348, пункт 9 настоящих Правил признан не противоречащим действующему законодательству</w:t>
      </w:r>
    </w:p>
    <w:p w:rsidR="00200920" w:rsidRDefault="00D21893">
      <w:r>
        <w:t>9. Инвалидность I группы устанавливается на 2 года, II и III групп - на 1 год.</w:t>
      </w:r>
    </w:p>
    <w:p w:rsidR="00200920" w:rsidRDefault="00D21893">
      <w:bookmarkStart w:id="20" w:name="sub_10092"/>
      <w:r>
        <w:t xml:space="preserve">Абзац второй </w:t>
      </w:r>
      <w:hyperlink r:id="rId29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20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00920" w:rsidRDefault="00D21893">
      <w:pPr>
        <w:pStyle w:val="a7"/>
      </w:pPr>
      <w:r>
        <w:t xml:space="preserve">См. текст </w:t>
      </w:r>
      <w:hyperlink r:id="rId30" w:history="1">
        <w:r>
          <w:rPr>
            <w:rStyle w:val="a4"/>
          </w:rPr>
          <w:t>абзаца второго пункта 9</w:t>
        </w:r>
      </w:hyperlink>
    </w:p>
    <w:p w:rsidR="00200920" w:rsidRDefault="00D21893">
      <w:bookmarkStart w:id="21" w:name="sub_10093"/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 xml:space="preserve">, а также по основаниям, указанным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22" w:name="sub_1010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200920" w:rsidRDefault="00D21893">
      <w:pPr>
        <w:pStyle w:val="a7"/>
      </w:pPr>
      <w:r>
        <w:t xml:space="preserve">Пункт 10 изменен с 14 апреля 2018 г. -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32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>10. Категория "ребенок-инвалид" устанавливается сроком на 1 год, 2 года, 5 лет, до достижения гражданином возраста 14 лет либо 18 лет.</w:t>
      </w:r>
    </w:p>
    <w:p w:rsidR="00200920" w:rsidRDefault="00D21893">
      <w:r>
        <w:t xml:space="preserve">Категория "ребенок-инвалид" сроком на 5 лет, до достижения возраста 14 лет либо 18 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100" w:history="1">
        <w:r>
          <w:rPr>
            <w:rStyle w:val="a4"/>
          </w:rPr>
          <w:t>разделами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приложения к настоящим Правилам.</w:t>
      </w:r>
    </w:p>
    <w:p w:rsidR="00200920" w:rsidRDefault="00D21893">
      <w:bookmarkStart w:id="23" w:name="sub_1011"/>
      <w: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200920" w:rsidRDefault="00D21893">
      <w:bookmarkStart w:id="24" w:name="sub_1012"/>
      <w:bookmarkEnd w:id="23"/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25" w:name="sub_1013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200920" w:rsidRDefault="00D21893">
      <w:pPr>
        <w:pStyle w:val="a7"/>
      </w:pPr>
      <w:r>
        <w:t xml:space="preserve">Пункт 13 изменен с 14 апреля 2018 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34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200920" w:rsidRDefault="00D21893">
      <w:bookmarkStart w:id="26" w:name="sub_10132"/>
      <w:r>
        <w:lastRenderedPageBreak/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100" w:history="1">
        <w:r>
          <w:rPr>
            <w:rStyle w:val="a4"/>
          </w:rPr>
          <w:t>разделом I</w:t>
        </w:r>
      </w:hyperlink>
      <w:r>
        <w:t xml:space="preserve"> приложения к настоящим Правилам;</w:t>
      </w:r>
    </w:p>
    <w:p w:rsidR="00200920" w:rsidRDefault="00D21893">
      <w:bookmarkStart w:id="27" w:name="sub_10133"/>
      <w:bookmarkEnd w:id="26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sub_10000" w:history="1">
        <w:r>
          <w:rPr>
            <w:rStyle w:val="a4"/>
          </w:rPr>
          <w:t>приложении</w:t>
        </w:r>
      </w:hyperlink>
      <w:r>
        <w:t xml:space="preserve"> к настоящим Правилам);</w:t>
      </w:r>
    </w:p>
    <w:p w:rsidR="00200920" w:rsidRDefault="00D21893">
      <w:bookmarkStart w:id="28" w:name="sub_10134"/>
      <w:bookmarkEnd w:id="27"/>
      <w:r>
        <w:t xml:space="preserve">абзац утратил силу с 14 апреля 2018 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bookmarkEnd w:id="28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00920" w:rsidRDefault="00B168EA">
      <w:pPr>
        <w:pStyle w:val="a7"/>
      </w:pPr>
      <w:hyperlink r:id="rId36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bookmarkStart w:id="29" w:name="sub_101911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200920" w:rsidRDefault="00D21893">
      <w:bookmarkStart w:id="30" w:name="sub_10136"/>
      <w:bookmarkEnd w:id="29"/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300" w:history="1">
        <w:r>
          <w:rPr>
            <w:rStyle w:val="a4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 лет, - категория "ребенок-инвалид" до достижения гражданином возраста 18 лет.</w:t>
      </w:r>
    </w:p>
    <w:p w:rsidR="00200920" w:rsidRDefault="00D21893">
      <w:bookmarkStart w:id="31" w:name="sub_101912"/>
      <w:bookmarkEnd w:id="30"/>
      <w:r>
        <w:t xml:space="preserve">Гражданам, обратившимся в бюро самостоятельно в соответствии с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пунктом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32" w:name="sub_1013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200920" w:rsidRDefault="00D21893">
      <w:pPr>
        <w:pStyle w:val="a7"/>
      </w:pPr>
      <w:r>
        <w:t xml:space="preserve">Пункт 13.1 изменен с 6 февраля 2018 г.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РФ от 24 января 2018 г. N 60</w:t>
      </w:r>
    </w:p>
    <w:p w:rsidR="00200920" w:rsidRDefault="00B168EA">
      <w:pPr>
        <w:pStyle w:val="a7"/>
      </w:pPr>
      <w:hyperlink r:id="rId38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sub_1013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33" w:name="sub_1014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14 внесены изменения</w:t>
      </w:r>
    </w:p>
    <w:p w:rsidR="00200920" w:rsidRDefault="00B168EA">
      <w:pPr>
        <w:pStyle w:val="a7"/>
      </w:pPr>
      <w:hyperlink r:id="rId39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40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2 апреля 2010 г. N ГКПИ10-195, оставленным без изменения </w:t>
      </w:r>
      <w:hyperlink r:id="rId41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3 июня 2010 г. N КАС10-271, пункт 14 настоящих Правил признан не противоречащим действующему законодательству</w:t>
      </w:r>
    </w:p>
    <w:p w:rsidR="00200920" w:rsidRDefault="00D21893">
      <w:r>
        <w:t>14. В случае признания гражданина инвалидом устанавливаются следующие причины инвалидности:</w:t>
      </w:r>
    </w:p>
    <w:p w:rsidR="00200920" w:rsidRDefault="00D21893">
      <w:bookmarkStart w:id="34" w:name="sub_1141"/>
      <w:r>
        <w:t>а) общее заболевание;</w:t>
      </w:r>
    </w:p>
    <w:p w:rsidR="00200920" w:rsidRDefault="00D21893">
      <w:bookmarkStart w:id="35" w:name="sub_1142"/>
      <w:bookmarkEnd w:id="34"/>
      <w:r>
        <w:t>б) трудовое увечье;</w:t>
      </w:r>
    </w:p>
    <w:p w:rsidR="00200920" w:rsidRDefault="00D21893">
      <w:bookmarkStart w:id="36" w:name="sub_1143"/>
      <w:bookmarkEnd w:id="35"/>
      <w:r>
        <w:t>в) профессиональное заболевание;</w:t>
      </w:r>
    </w:p>
    <w:p w:rsidR="00200920" w:rsidRDefault="00D21893">
      <w:bookmarkStart w:id="37" w:name="sub_1144"/>
      <w:bookmarkEnd w:id="36"/>
      <w:r>
        <w:t>г) инвалидность с детства;</w:t>
      </w:r>
    </w:p>
    <w:p w:rsidR="00200920" w:rsidRDefault="00D21893">
      <w:bookmarkStart w:id="38" w:name="sub_1145"/>
      <w:bookmarkEnd w:id="37"/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200920" w:rsidRDefault="00D21893">
      <w:bookmarkStart w:id="39" w:name="sub_1146"/>
      <w:bookmarkEnd w:id="38"/>
      <w:r>
        <w:t>е) военная травма;</w:t>
      </w:r>
    </w:p>
    <w:p w:rsidR="00200920" w:rsidRDefault="00D21893">
      <w:bookmarkStart w:id="40" w:name="sub_1147"/>
      <w:bookmarkEnd w:id="39"/>
      <w:r>
        <w:t>ж) заболевание получено в период военной службы;</w:t>
      </w:r>
    </w:p>
    <w:p w:rsidR="00200920" w:rsidRDefault="00D21893">
      <w:bookmarkStart w:id="41" w:name="sub_1148"/>
      <w:bookmarkEnd w:id="40"/>
      <w:r>
        <w:t xml:space="preserve">з)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200920" w:rsidRDefault="00D21893">
      <w:bookmarkStart w:id="42" w:name="sub_1149"/>
      <w:bookmarkEnd w:id="41"/>
      <w:r>
        <w:t>и) заболевание связано с катастрофой на Чернобыльской АЭС;</w:t>
      </w:r>
    </w:p>
    <w:p w:rsidR="00200920" w:rsidRDefault="00D21893">
      <w:bookmarkStart w:id="43" w:name="sub_11410"/>
      <w:bookmarkEnd w:id="42"/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200920" w:rsidRDefault="00D21893">
      <w:bookmarkStart w:id="44" w:name="sub_11411"/>
      <w:bookmarkEnd w:id="43"/>
      <w:r>
        <w:t>л) заболевание связано с аварией на производственном объединении "Маяк";</w:t>
      </w:r>
    </w:p>
    <w:p w:rsidR="00200920" w:rsidRDefault="00D21893">
      <w:bookmarkStart w:id="45" w:name="sub_11412"/>
      <w:bookmarkEnd w:id="44"/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200920" w:rsidRDefault="00D21893">
      <w:bookmarkStart w:id="46" w:name="sub_11413"/>
      <w:bookmarkEnd w:id="45"/>
      <w:r>
        <w:t>н) заболевание связано с последствиями радиационных воздействий;</w:t>
      </w:r>
    </w:p>
    <w:p w:rsidR="00200920" w:rsidRDefault="00D21893">
      <w:bookmarkStart w:id="47" w:name="sub_11414"/>
      <w:bookmarkEnd w:id="46"/>
      <w:r>
        <w:t xml:space="preserve">о)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200920" w:rsidRDefault="00D21893">
      <w:bookmarkStart w:id="48" w:name="sub_11415"/>
      <w:bookmarkEnd w:id="47"/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200920" w:rsidRDefault="00D21893">
      <w:bookmarkStart w:id="49" w:name="sub_11416"/>
      <w:bookmarkEnd w:id="48"/>
      <w:r>
        <w:t>р) иные причины, установленные законодательством Российской Федерации.</w:t>
      </w:r>
    </w:p>
    <w:bookmarkEnd w:id="49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D21893">
      <w:pPr>
        <w:pStyle w:val="a6"/>
      </w:pPr>
      <w:r>
        <w:t xml:space="preserve">См. </w:t>
      </w:r>
      <w:hyperlink r:id="rId42" w:history="1">
        <w:r>
          <w:rPr>
            <w:rStyle w:val="a4"/>
          </w:rPr>
          <w:t>Методические указания</w:t>
        </w:r>
      </w:hyperlink>
      <w:r>
        <w:t xml:space="preserve"> по определению причин инвалидности, утвержденные приказом </w:t>
      </w:r>
      <w:proofErr w:type="spellStart"/>
      <w:r>
        <w:t>Минсоцобеспечения</w:t>
      </w:r>
      <w:proofErr w:type="spellEnd"/>
      <w:r>
        <w:t xml:space="preserve"> РСФСР от 25 декабря 1986 г. N 161, </w:t>
      </w:r>
      <w:hyperlink r:id="rId43" w:history="1">
        <w:r>
          <w:rPr>
            <w:rStyle w:val="a4"/>
          </w:rPr>
          <w:t>Рекомендации</w:t>
        </w:r>
      </w:hyperlink>
      <w:r>
        <w:t xml:space="preserve"> о порядке медицинского освидетельствования во ВТЭК граждан из подразделений особого риска для установления инвалидности, утвержденные приказом Минсоцзащиты РФ от 7 мая 1993 г. N 88</w:t>
      </w:r>
    </w:p>
    <w:p w:rsidR="00200920" w:rsidRDefault="00D21893">
      <w:pPr>
        <w:pStyle w:val="a6"/>
      </w:pPr>
      <w:r>
        <w:t xml:space="preserve">О порядке определения причинной связи инвалидности с пребыванием на фронте бывших военнослужащих, признававшихся ранее инвалидами Отечественной войны, см. </w:t>
      </w:r>
      <w:hyperlink r:id="rId44" w:history="1">
        <w:r>
          <w:rPr>
            <w:rStyle w:val="a4"/>
          </w:rPr>
          <w:t>письмо</w:t>
        </w:r>
      </w:hyperlink>
      <w:r>
        <w:t xml:space="preserve"> Госкомтруда СССР и Минздрава СССР от 18 марта 1985 г. N 17-ЮБ</w:t>
      </w:r>
    </w:p>
    <w:p w:rsidR="00200920" w:rsidRDefault="00D21893"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200920" w:rsidRDefault="00200920"/>
    <w:p w:rsidR="00200920" w:rsidRDefault="00D21893">
      <w:pPr>
        <w:pStyle w:val="1"/>
      </w:pPr>
      <w:bookmarkStart w:id="50" w:name="sub_1300"/>
      <w:r>
        <w:t>III. Порядок направления гражданина на медико-социальную экспертизу</w:t>
      </w:r>
    </w:p>
    <w:bookmarkEnd w:id="50"/>
    <w:p w:rsidR="00200920" w:rsidRDefault="00200920"/>
    <w:p w:rsidR="00200920" w:rsidRDefault="00D21893">
      <w:pPr>
        <w:pStyle w:val="a6"/>
        <w:rPr>
          <w:color w:val="000000"/>
          <w:sz w:val="16"/>
          <w:szCs w:val="16"/>
        </w:rPr>
      </w:pPr>
      <w:bookmarkStart w:id="51" w:name="sub_1015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200920" w:rsidRDefault="00D21893">
      <w:pPr>
        <w:pStyle w:val="a7"/>
      </w:pPr>
      <w:r>
        <w:lastRenderedPageBreak/>
        <w:fldChar w:fldCharType="begin"/>
      </w:r>
      <w:r>
        <w:instrText>HYPERLINK "http://ivo.garant.ru/document?id=71059590&amp;sub=7"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15 внесены изменения</w:t>
      </w:r>
    </w:p>
    <w:p w:rsidR="00200920" w:rsidRDefault="00B168EA">
      <w:pPr>
        <w:pStyle w:val="a7"/>
      </w:pPr>
      <w:hyperlink r:id="rId45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 либо органом социальной защиты населения.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52" w:name="sub_1016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200920" w:rsidRDefault="00D21893">
      <w:pPr>
        <w:pStyle w:val="a7"/>
      </w:pPr>
      <w:r>
        <w:t xml:space="preserve">Пункт 16 изменен с 3 июля 2018 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июня 2018 г. N 709</w:t>
      </w:r>
    </w:p>
    <w:p w:rsidR="00200920" w:rsidRDefault="00B168EA">
      <w:pPr>
        <w:pStyle w:val="a7"/>
      </w:pPr>
      <w:hyperlink r:id="rId47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 xml:space="preserve"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200920" w:rsidRDefault="00D21893">
      <w:bookmarkStart w:id="53" w:name="sub_10161"/>
      <w:r>
        <w:t xml:space="preserve"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</w:t>
      </w:r>
      <w:proofErr w:type="spellStart"/>
      <w:r>
        <w:t>экспертизы,а</w:t>
      </w:r>
      <w:proofErr w:type="spellEnd"/>
      <w:r>
        <w:t xml:space="preserve"> также результаты проведенных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200920" w:rsidRDefault="00D21893">
      <w:bookmarkStart w:id="54" w:name="sub_10162"/>
      <w:bookmarkEnd w:id="53"/>
      <w: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55" w:name="sub_1017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200920" w:rsidRDefault="00D21893">
      <w:pPr>
        <w:pStyle w:val="a7"/>
      </w:pPr>
      <w:r>
        <w:fldChar w:fldCharType="begin"/>
      </w:r>
      <w:r>
        <w:instrText>HYPERLINK "http://ivo.garant.ru/document?id=70124098&amp;sub=106333"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17 внесены изменения</w:t>
      </w:r>
    </w:p>
    <w:p w:rsidR="00200920" w:rsidRDefault="00B168EA">
      <w:pPr>
        <w:pStyle w:val="a7"/>
      </w:pPr>
      <w:hyperlink r:id="rId48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49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4 марта 2011 г. N ГКПИ10-1625, оставленным без изменения </w:t>
      </w:r>
      <w:hyperlink r:id="rId50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5 мая 2011 г. N КАС11-191, пункт 17 настоящих Правил признан не противоречащим действующему законодательству</w:t>
      </w:r>
    </w:p>
    <w:p w:rsidR="00200920" w:rsidRDefault="00D21893"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200920" w:rsidRDefault="00D21893">
      <w:r>
        <w:t>Форма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56" w:name="sub_1018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200920" w:rsidRDefault="00D21893">
      <w:pPr>
        <w:pStyle w:val="a7"/>
      </w:pPr>
      <w:r>
        <w:fldChar w:fldCharType="begin"/>
      </w:r>
      <w:r>
        <w:instrText>HYPERLINK "http://ivo.garant.ru/document?id=71059590&amp;sub=9"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18 внесены изменения</w:t>
      </w:r>
    </w:p>
    <w:p w:rsidR="00200920" w:rsidRDefault="00B168EA">
      <w:pPr>
        <w:pStyle w:val="a7"/>
      </w:pPr>
      <w:hyperlink r:id="rId51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57" w:name="sub_1019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200920" w:rsidRDefault="00D21893">
      <w:pPr>
        <w:pStyle w:val="a7"/>
      </w:pPr>
      <w:r>
        <w:lastRenderedPageBreak/>
        <w:fldChar w:fldCharType="begin"/>
      </w:r>
      <w:r>
        <w:instrText>HYPERLINK "http://ivo.garant.ru/document?id=71370922&amp;sub=1024"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19 внесены изменения</w:t>
      </w:r>
    </w:p>
    <w:p w:rsidR="00200920" w:rsidRDefault="00B168EA">
      <w:pPr>
        <w:pStyle w:val="a7"/>
      </w:pPr>
      <w:hyperlink r:id="rId52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200920" w:rsidRDefault="00D21893">
      <w:bookmarkStart w:id="58" w:name="sub_101913"/>
      <w: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после выполнения которой рассматривают вопрос о наличии у него ограничений жизнедеятельности.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59" w:name="sub_101910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200920" w:rsidRDefault="00D21893">
      <w:pPr>
        <w:pStyle w:val="a7"/>
      </w:pPr>
      <w:r>
        <w:fldChar w:fldCharType="begin"/>
      </w:r>
      <w:r>
        <w:instrText>HYPERLINK "http://ivo.garant.ru/document?id=71059590&amp;sub=11"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19.1 внесены изменения</w:t>
      </w:r>
    </w:p>
    <w:p w:rsidR="00200920" w:rsidRDefault="00B168EA">
      <w:pPr>
        <w:pStyle w:val="a7"/>
      </w:pPr>
      <w:hyperlink r:id="rId53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 xml:space="preserve">19.1. Предусмотренные </w:t>
      </w:r>
      <w:hyperlink w:anchor="sub_1016" w:history="1">
        <w:r>
          <w:rPr>
            <w:rStyle w:val="a4"/>
          </w:rPr>
          <w:t>пунктами 16</w:t>
        </w:r>
      </w:hyperlink>
      <w:r>
        <w:t xml:space="preserve"> и </w:t>
      </w:r>
      <w:hyperlink w:anchor="sub_1017" w:history="1">
        <w:r>
          <w:rPr>
            <w:rStyle w:val="a4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sub_1019" w:history="1">
        <w:r>
          <w:rPr>
            <w:rStyle w:val="a4"/>
          </w:rPr>
          <w:t>пункте 19</w:t>
        </w:r>
      </w:hyperlink>
      <w:r>
        <w:t xml:space="preserve"> настоящих Правил справка в течение 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</w:t>
      </w:r>
      <w:hyperlink r:id="rId5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200920" w:rsidRDefault="00200920"/>
    <w:p w:rsidR="00200920" w:rsidRDefault="00D21893">
      <w:pPr>
        <w:pStyle w:val="1"/>
      </w:pPr>
      <w:bookmarkStart w:id="60" w:name="sub_1400"/>
      <w:r>
        <w:t>IV. Порядок проведения медико-социальной экспертизы гражданина</w:t>
      </w:r>
    </w:p>
    <w:bookmarkEnd w:id="60"/>
    <w:p w:rsidR="00200920" w:rsidRDefault="00200920"/>
    <w:p w:rsidR="00200920" w:rsidRDefault="00D21893">
      <w:bookmarkStart w:id="61" w:name="sub_1020"/>
      <w:r>
        <w:t xml:space="preserve">20. </w:t>
      </w:r>
      <w:hyperlink r:id="rId55" w:history="1">
        <w:r>
          <w:rPr>
            <w:rStyle w:val="a4"/>
          </w:rPr>
          <w:t>Медико-социальная экспертиза</w:t>
        </w:r>
      </w:hyperlink>
      <w:r>
        <w:t xml:space="preserve">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200920" w:rsidRDefault="00D21893">
      <w:bookmarkStart w:id="62" w:name="sub_1021"/>
      <w:bookmarkEnd w:id="61"/>
      <w: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200920" w:rsidRDefault="00D21893">
      <w:bookmarkStart w:id="63" w:name="sub_1022"/>
      <w:bookmarkEnd w:id="62"/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64" w:name="sub_1023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200920" w:rsidRDefault="00D21893">
      <w:pPr>
        <w:pStyle w:val="a7"/>
      </w:pPr>
      <w:r>
        <w:t xml:space="preserve">Пункт 23 изменен с 14 апреля 2018 г. -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57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200920" w:rsidRDefault="00D21893">
      <w:bookmarkStart w:id="65" w:name="sub_10232"/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400" w:history="1">
        <w:r>
          <w:rPr>
            <w:rStyle w:val="a4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bookmarkEnd w:id="65"/>
    <w:p w:rsidR="00200920" w:rsidRDefault="00D21893">
      <w:r>
        <w:t xml:space="preserve">Также медико-социальная экспертиза может проводиться заочно в случае отсутствия </w:t>
      </w:r>
      <w:proofErr w:type="gramStart"/>
      <w:r>
        <w:t>положительных результатов</w:t>
      </w:r>
      <w:proofErr w:type="gramEnd"/>
      <w:r>
        <w:t xml:space="preserve"> проведенных в отношении инвалида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200920" w:rsidRDefault="00D21893">
      <w:r>
        <w:lastRenderedPageBreak/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200920" w:rsidRDefault="00D21893"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200920" w:rsidRDefault="00D21893">
      <w:r>
        <w:t>тяжелое общее состояния гражданина, препятствующее его транспортировке.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66" w:name="sub_1024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200920" w:rsidRDefault="00D21893">
      <w:pPr>
        <w:pStyle w:val="a7"/>
      </w:pPr>
      <w:r>
        <w:t xml:space="preserve">Пункт 24 изменен с 14 апреля 2018 г. -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59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 xml:space="preserve"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sub_10241" w:history="1">
        <w:r>
          <w:rPr>
            <w:rStyle w:val="a4"/>
          </w:rPr>
          <w:t>пунктом 24.1</w:t>
        </w:r>
      </w:hyperlink>
      <w:r>
        <w:t xml:space="preserve"> настоящих Правил.</w:t>
      </w:r>
    </w:p>
    <w:p w:rsidR="00200920" w:rsidRDefault="00D21893">
      <w:bookmarkStart w:id="67" w:name="sub_101914"/>
      <w: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68" w:name="sub_10241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200920" w:rsidRDefault="00D21893">
      <w:pPr>
        <w:pStyle w:val="a7"/>
      </w:pPr>
      <w:r>
        <w:t xml:space="preserve">Раздел IV дополнен пунктом 24.1 с 14 апреля 2018 г.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D21893">
      <w:r>
        <w:t>24.1. Целями проведения медико-социальной экспертизы могут являться:</w:t>
      </w:r>
    </w:p>
    <w:p w:rsidR="00200920" w:rsidRDefault="00D21893">
      <w:bookmarkStart w:id="69" w:name="sub_102411"/>
      <w:r>
        <w:t>а) установление группы инвалидности;</w:t>
      </w:r>
    </w:p>
    <w:p w:rsidR="00200920" w:rsidRDefault="00D21893">
      <w:bookmarkStart w:id="70" w:name="sub_102412"/>
      <w:bookmarkEnd w:id="69"/>
      <w:r>
        <w:t>б) установление категории "ребенок-инвалид";</w:t>
      </w:r>
    </w:p>
    <w:p w:rsidR="00200920" w:rsidRDefault="00D21893">
      <w:bookmarkStart w:id="71" w:name="sub_102413"/>
      <w:bookmarkEnd w:id="70"/>
      <w:r>
        <w:t>в) установление причин инвалидности;</w:t>
      </w:r>
    </w:p>
    <w:p w:rsidR="00200920" w:rsidRDefault="00D21893">
      <w:bookmarkStart w:id="72" w:name="sub_102414"/>
      <w:bookmarkEnd w:id="71"/>
      <w:r>
        <w:t>г) установление времени наступления инвалидности;</w:t>
      </w:r>
    </w:p>
    <w:p w:rsidR="00200920" w:rsidRDefault="00D21893">
      <w:bookmarkStart w:id="73" w:name="sub_102415"/>
      <w:bookmarkEnd w:id="72"/>
      <w:r>
        <w:t>д) установление срока инвалидности;</w:t>
      </w:r>
    </w:p>
    <w:p w:rsidR="00200920" w:rsidRDefault="00D21893">
      <w:bookmarkStart w:id="74" w:name="sub_102416"/>
      <w:bookmarkEnd w:id="73"/>
      <w:r>
        <w:t>е) определение степени утраты профессиональной трудоспособности в процентах;</w:t>
      </w:r>
    </w:p>
    <w:p w:rsidR="00200920" w:rsidRDefault="00D21893">
      <w:bookmarkStart w:id="75" w:name="sub_102417"/>
      <w:bookmarkEnd w:id="74"/>
      <w:r>
        <w:t>ж) определение стойкой утраты трудоспособности сотрудника органа внутренних дел Российской Федерации;</w:t>
      </w:r>
    </w:p>
    <w:p w:rsidR="00200920" w:rsidRDefault="00D21893">
      <w:bookmarkStart w:id="76" w:name="sub_102418"/>
      <w:bookmarkEnd w:id="75"/>
      <w:r>
        <w:t>з) 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200920" w:rsidRDefault="00D21893">
      <w:bookmarkStart w:id="77" w:name="sub_102419"/>
      <w:bookmarkEnd w:id="76"/>
      <w:r>
        <w:t>и) 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200920" w:rsidRDefault="00D21893">
      <w:bookmarkStart w:id="78" w:name="sub_12410"/>
      <w:bookmarkEnd w:id="77"/>
      <w:r>
        <w:t xml:space="preserve">к) разработка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(ребенка-инвалида);</w:t>
      </w:r>
    </w:p>
    <w:p w:rsidR="00200920" w:rsidRDefault="00D21893">
      <w:bookmarkStart w:id="79" w:name="sub_124111"/>
      <w:bookmarkEnd w:id="78"/>
      <w:r>
        <w:t>л) 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200920" w:rsidRDefault="00D21893">
      <w:bookmarkStart w:id="80" w:name="sub_124112"/>
      <w:bookmarkEnd w:id="79"/>
      <w:r>
        <w:t>м) 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200920" w:rsidRDefault="00D21893">
      <w:bookmarkStart w:id="81" w:name="sub_124113"/>
      <w:bookmarkEnd w:id="80"/>
      <w:r>
        <w:t>н) 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200920" w:rsidRDefault="00D21893">
      <w:bookmarkStart w:id="82" w:name="sub_124114"/>
      <w:bookmarkEnd w:id="81"/>
      <w:r>
        <w:t>о) иные цели, установленные законодательством Российской Федерации.</w:t>
      </w:r>
    </w:p>
    <w:p w:rsidR="00200920" w:rsidRDefault="00D21893">
      <w:bookmarkStart w:id="83" w:name="sub_1025"/>
      <w:bookmarkEnd w:id="82"/>
      <w:r>
        <w:t xml:space="preserve">25. Медико-социальная экспертиза проводится специалистами бюро (главного бюро, </w:t>
      </w:r>
      <w:r>
        <w:lastRenderedPageBreak/>
        <w:t>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200920" w:rsidRDefault="00D21893">
      <w:bookmarkStart w:id="84" w:name="sub_1026"/>
      <w:bookmarkEnd w:id="83"/>
      <w:r>
        <w:t xml:space="preserve">26. При проведении медико-социальной экспертизы гражданина ведется </w:t>
      </w:r>
      <w:hyperlink r:id="rId61" w:history="1">
        <w:r>
          <w:rPr>
            <w:rStyle w:val="a4"/>
          </w:rPr>
          <w:t>протокол</w:t>
        </w:r>
      </w:hyperlink>
      <w:r>
        <w:t>.</w:t>
      </w:r>
    </w:p>
    <w:p w:rsidR="00200920" w:rsidRDefault="00D21893">
      <w:bookmarkStart w:id="85" w:name="sub_1027"/>
      <w:bookmarkEnd w:id="84"/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86" w:name="sub_10271"/>
      <w:bookmarkEnd w:id="85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Правила дополнены пунктом 27.1</w:t>
      </w:r>
    </w:p>
    <w:p w:rsidR="00200920" w:rsidRDefault="00D21893">
      <w:r>
        <w:t>27.1. 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87" w:name="sub_1028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28 внесены изменения</w:t>
      </w:r>
    </w:p>
    <w:p w:rsidR="00200920" w:rsidRDefault="00B168EA">
      <w:pPr>
        <w:pStyle w:val="a7"/>
      </w:pPr>
      <w:hyperlink r:id="rId62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200920" w:rsidRDefault="00D21893">
      <w:bookmarkStart w:id="88" w:name="sub_1282"/>
      <w:r>
        <w:t>Решение объявляется гражданину, проходившему медико-социальную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200920" w:rsidRDefault="00D21893">
      <w:bookmarkStart w:id="89" w:name="sub_1029"/>
      <w:bookmarkEnd w:id="88"/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bookmarkEnd w:id="89"/>
    <w:p w:rsidR="00200920" w:rsidRDefault="00D21893"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200920" w:rsidRDefault="00B168EA">
      <w:hyperlink r:id="rId63" w:history="1">
        <w:r w:rsidR="00D21893">
          <w:rPr>
            <w:rStyle w:val="a4"/>
          </w:rPr>
          <w:t>Порядок</w:t>
        </w:r>
      </w:hyperlink>
      <w:r w:rsidR="00D21893">
        <w:t xml:space="preserve"> составления и </w:t>
      </w:r>
      <w:hyperlink r:id="rId64" w:history="1">
        <w:r w:rsidR="00D21893">
          <w:rPr>
            <w:rStyle w:val="a4"/>
          </w:rPr>
          <w:t>форма</w:t>
        </w:r>
      </w:hyperlink>
      <w:r w:rsidR="00D21893"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200920" w:rsidRDefault="00D21893">
      <w:bookmarkStart w:id="90" w:name="sub_1294"/>
      <w:r>
        <w:t xml:space="preserve">Абзац четвертый </w:t>
      </w:r>
      <w:hyperlink r:id="rId65" w:history="1">
        <w:r>
          <w:rPr>
            <w:rStyle w:val="a4"/>
          </w:rPr>
          <w:t>утратил силу</w:t>
        </w:r>
      </w:hyperlink>
      <w:r>
        <w:t>.</w:t>
      </w:r>
    </w:p>
    <w:bookmarkEnd w:id="90"/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00920" w:rsidRDefault="00D21893">
      <w:pPr>
        <w:pStyle w:val="a7"/>
      </w:pPr>
      <w:r>
        <w:t xml:space="preserve">См. текст </w:t>
      </w:r>
      <w:hyperlink r:id="rId66" w:history="1">
        <w:r>
          <w:rPr>
            <w:rStyle w:val="a4"/>
          </w:rPr>
          <w:t>абзаца четвертого пункта 29</w:t>
        </w:r>
      </w:hyperlink>
    </w:p>
    <w:p w:rsidR="00200920" w:rsidRDefault="00200920">
      <w:pPr>
        <w:pStyle w:val="a7"/>
      </w:pPr>
    </w:p>
    <w:bookmarkStart w:id="91" w:name="sub_10291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Правила дополнены пунктом 29.1</w:t>
      </w:r>
    </w:p>
    <w:bookmarkEnd w:id="91"/>
    <w:p w:rsidR="00200920" w:rsidRDefault="00D21893">
      <w:r>
        <w:t xml:space="preserve">29.1.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гражданина формируются в дело медико-социальной экспертизы гражданина.</w:t>
      </w:r>
    </w:p>
    <w:p w:rsidR="00200920" w:rsidRDefault="00D21893">
      <w:r>
        <w:t>Гражданин (его законный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200920" w:rsidRDefault="00D21893">
      <w: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200920" w:rsidRDefault="00D21893">
      <w:r>
        <w:lastRenderedPageBreak/>
        <w:t xml:space="preserve"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</w:t>
      </w:r>
      <w:hyperlink r:id="rId6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им должностного лица.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92" w:name="sub_1030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"http://ivo.garant.ru/document?id=71370922&amp;sub=1030"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30 внесены изменения</w:t>
      </w:r>
    </w:p>
    <w:p w:rsidR="00200920" w:rsidRDefault="00B168EA">
      <w:pPr>
        <w:pStyle w:val="a7"/>
      </w:pPr>
      <w:hyperlink r:id="rId68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69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7 июня 2007 г. N ГКПИ07-303, оставленным без изменения </w:t>
      </w:r>
      <w:hyperlink r:id="rId70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23 августа 2007 г. N КАС07-383, пункт 30 настоящих Правил признан не противоречащим действующему законодательству</w:t>
      </w:r>
    </w:p>
    <w:p w:rsidR="00200920" w:rsidRDefault="00D21893">
      <w: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200920" w:rsidRDefault="00D21893">
      <w: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93" w:name="sub_1031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200920" w:rsidRDefault="00D21893">
      <w:pPr>
        <w:pStyle w:val="a7"/>
      </w:pPr>
      <w:r>
        <w:fldChar w:fldCharType="begin"/>
      </w:r>
      <w:r>
        <w:instrText>HYPERLINK "http://ivo.garant.ru/document?id=71059590&amp;sub=14"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31 внесены изменения, </w:t>
      </w:r>
      <w:hyperlink r:id="rId71" w:history="1">
        <w:r>
          <w:rPr>
            <w:rStyle w:val="a4"/>
          </w:rPr>
          <w:t>вступающие в силу</w:t>
        </w:r>
      </w:hyperlink>
      <w:r>
        <w:t xml:space="preserve"> с 1 января 2015 г., а в части, касающейся медицинских организаций, - со дня </w:t>
      </w:r>
      <w:hyperlink r:id="rId7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200920" w:rsidRDefault="00B168EA">
      <w:pPr>
        <w:pStyle w:val="a7"/>
      </w:pPr>
      <w:hyperlink r:id="rId73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74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26 февраля 2007 г., оставленным без изменения </w:t>
      </w:r>
      <w:hyperlink r:id="rId75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8 мая 2007 г. N КАС07-182, пункты 31-33 настоящих Правил признаны не противоречащими действующему законодательству</w:t>
      </w:r>
    </w:p>
    <w:p w:rsidR="00200920" w:rsidRDefault="00D21893">
      <w: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200920" w:rsidRDefault="00D21893">
      <w:bookmarkStart w:id="94" w:name="sub_101915"/>
      <w:r>
        <w:t xml:space="preserve"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</w:t>
      </w:r>
      <w:proofErr w:type="spellStart"/>
      <w:r>
        <w:t>абилитации</w:t>
      </w:r>
      <w:proofErr w:type="spellEnd"/>
      <w:r>
        <w:t xml:space="preserve">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200920" w:rsidRDefault="00D21893">
      <w:bookmarkStart w:id="95" w:name="sub_1032"/>
      <w:bookmarkEnd w:id="94"/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96" w:name="sub_1033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пункт 33 изложен в новой редакции</w:t>
      </w:r>
    </w:p>
    <w:p w:rsidR="00200920" w:rsidRDefault="00B168EA">
      <w:pPr>
        <w:pStyle w:val="a7"/>
      </w:pPr>
      <w:hyperlink r:id="rId76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 xml:space="preserve">33. В случае отказа гражданина (его законного или уполномоченного представителя) от </w:t>
      </w:r>
      <w:r>
        <w:lastRenderedPageBreak/>
        <w:t>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97" w:name="sub_1034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200920" w:rsidRDefault="00D21893">
      <w:pPr>
        <w:pStyle w:val="a7"/>
      </w:pPr>
      <w:r>
        <w:t xml:space="preserve">Пункт 34 изменен с 14 апреля 2018 г. - </w:t>
      </w:r>
      <w:hyperlink r:id="rId77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78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 xml:space="preserve"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200920" w:rsidRDefault="00D21893">
      <w:bookmarkStart w:id="98" w:name="sub_103402"/>
      <w:r>
        <w:t xml:space="preserve">При необходимости внесения исправлений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без оформления нового направления на медико-социальную экспертизу инвалида (ребенка-инвалида).</w:t>
      </w:r>
    </w:p>
    <w:p w:rsidR="00200920" w:rsidRDefault="00D21893">
      <w:bookmarkStart w:id="99" w:name="sub_103421"/>
      <w:bookmarkEnd w:id="98"/>
      <w: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>
        <w:t>абилитации</w:t>
      </w:r>
      <w:proofErr w:type="spellEnd"/>
      <w:r>
        <w:t>, не осуществляется.</w:t>
      </w:r>
    </w:p>
    <w:p w:rsidR="00200920" w:rsidRDefault="00D21893">
      <w:bookmarkStart w:id="100" w:name="sub_103403"/>
      <w:bookmarkEnd w:id="99"/>
      <w:r>
        <w:t xml:space="preserve">При необходимости включения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 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 без оформления нового направления на медико-социальную экспертизу.</w:t>
      </w:r>
    </w:p>
    <w:p w:rsidR="00200920" w:rsidRDefault="00D21893">
      <w:bookmarkStart w:id="101" w:name="sub_103404"/>
      <w:bookmarkEnd w:id="100"/>
      <w:r>
        <w:t xml:space="preserve">Составление новой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200920" w:rsidRDefault="00D21893">
      <w:bookmarkStart w:id="102" w:name="sub_103405"/>
      <w:bookmarkEnd w:id="101"/>
      <w:r>
        <w:t xml:space="preserve">В случае если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200920" w:rsidRDefault="00D21893">
      <w:bookmarkStart w:id="103" w:name="sub_103406"/>
      <w:bookmarkEnd w:id="102"/>
      <w:r>
        <w:t xml:space="preserve">Представление справки не требуется, если заявление о включении товаров и услуг, относящихся к медицинским изделиям, в 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04" w:name="sub_1035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200920" w:rsidRDefault="00D21893">
      <w:pPr>
        <w:pStyle w:val="a7"/>
      </w:pPr>
      <w:r>
        <w:lastRenderedPageBreak/>
        <w:fldChar w:fldCharType="begin"/>
      </w:r>
      <w:r>
        <w:instrText>HYPERLINK "http://ivo.garant.ru/document?id=71370922&amp;sub=10033"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35 внесены изменения</w:t>
      </w:r>
    </w:p>
    <w:p w:rsidR="00200920" w:rsidRDefault="00B168EA">
      <w:pPr>
        <w:pStyle w:val="a7"/>
      </w:pPr>
      <w:hyperlink r:id="rId79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 xml:space="preserve"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8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</w:p>
    <w:p w:rsidR="00200920" w:rsidRDefault="00D21893"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200920" w:rsidRDefault="00D21893">
      <w:bookmarkStart w:id="105" w:name="sub_1353"/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06" w:name="sub_1036"/>
      <w:bookmarkEnd w:id="105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36 внесены изменения</w:t>
      </w:r>
    </w:p>
    <w:p w:rsidR="00200920" w:rsidRDefault="00B168EA">
      <w:pPr>
        <w:pStyle w:val="a7"/>
      </w:pPr>
      <w:hyperlink r:id="rId81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 xml:space="preserve"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bookmarkStart w:id="107" w:name="sub_101916"/>
    <w:p w:rsidR="00200920" w:rsidRDefault="00D21893">
      <w:r>
        <w:fldChar w:fldCharType="begin"/>
      </w:r>
      <w:r>
        <w:instrText>HYPERLINK "http://ivo.garant.ru/document?id=12082267&amp;sub=3000"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составления и </w:t>
      </w:r>
      <w:hyperlink r:id="rId82" w:history="1">
        <w:r>
          <w:rPr>
            <w:rStyle w:val="a4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bookmarkEnd w:id="107"/>
    <w:p w:rsidR="00200920" w:rsidRDefault="00D21893"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200920" w:rsidRDefault="00D21893">
      <w:bookmarkStart w:id="108" w:name="sub_1037"/>
      <w:r>
        <w:t>37.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bookmarkEnd w:id="108"/>
    <w:p w:rsidR="00200920" w:rsidRDefault="00200920"/>
    <w:p w:rsidR="00200920" w:rsidRDefault="00D21893">
      <w:pPr>
        <w:pStyle w:val="1"/>
      </w:pPr>
      <w:bookmarkStart w:id="109" w:name="sub_1500"/>
      <w:r>
        <w:t>V. Порядок переосвидетельствования инвалида</w:t>
      </w:r>
    </w:p>
    <w:bookmarkEnd w:id="109"/>
    <w:p w:rsidR="00200920" w:rsidRDefault="00200920"/>
    <w:p w:rsidR="00200920" w:rsidRDefault="00D21893">
      <w:bookmarkStart w:id="110" w:name="sub_1038"/>
      <w:r>
        <w:t>38. Переосвидетельствование инвалида проводится в порядке, предусмотренном разделами I - IV настоящих Правил.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11" w:name="sub_1039"/>
      <w:bookmarkEnd w:id="11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"http://ivo.garant.ru/document?id=71370922&amp;sub=10035"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39 внесены изменения</w:t>
      </w:r>
    </w:p>
    <w:p w:rsidR="00200920" w:rsidRDefault="00B168EA">
      <w:pPr>
        <w:pStyle w:val="a7"/>
      </w:pPr>
      <w:hyperlink r:id="rId83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84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12 мая 2010 г. N ГКПИ10-324, оставленным без изменения </w:t>
      </w:r>
      <w:hyperlink r:id="rId85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26 апреля 2011 г. N КАС11-178, пункт 39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главным бюро, Федеральным бюро контроля за решениями, принятыми соответственно бюро, главным бюро</w:t>
      </w:r>
    </w:p>
    <w:p w:rsidR="00200920" w:rsidRDefault="00D21893">
      <w:r>
        <w:t>39. Переосвидетельствование инвалидов I группы проводится 1 раз в 2 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200920" w:rsidRDefault="00D21893">
      <w:bookmarkStart w:id="112" w:name="sub_101917"/>
      <w:r>
        <w:t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200920" w:rsidRDefault="00D21893">
      <w:bookmarkStart w:id="113" w:name="sub_1040"/>
      <w:bookmarkEnd w:id="112"/>
      <w:r>
        <w:lastRenderedPageBreak/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14" w:name="sub_1041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41 внесены изменения</w:t>
      </w:r>
    </w:p>
    <w:p w:rsidR="00200920" w:rsidRDefault="00B168EA">
      <w:pPr>
        <w:pStyle w:val="a7"/>
      </w:pPr>
      <w:hyperlink r:id="rId86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87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12 мая 2010 г. N ГКПИ10-324, оставленным без изменения </w:t>
      </w:r>
      <w:hyperlink r:id="rId88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26 апреля 2011 г. N КАС11-178, пункт 41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главным бюро, Федеральным бюро контроля за решениями, принятыми соответственно бюро, главным бюро</w:t>
      </w:r>
    </w:p>
    <w:p w:rsidR="00200920" w:rsidRDefault="00D21893">
      <w: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200920" w:rsidRDefault="00200920"/>
    <w:p w:rsidR="00200920" w:rsidRDefault="00D21893">
      <w:pPr>
        <w:pStyle w:val="1"/>
      </w:pPr>
      <w:bookmarkStart w:id="115" w:name="sub_1600"/>
      <w:r>
        <w:t>VI. Порядок обжалования решений бюро, главного бюро, Федерального бюро</w:t>
      </w:r>
    </w:p>
    <w:bookmarkEnd w:id="115"/>
    <w:p w:rsidR="00200920" w:rsidRDefault="00200920"/>
    <w:p w:rsidR="00200920" w:rsidRDefault="00D21893">
      <w:pPr>
        <w:pStyle w:val="a6"/>
        <w:rPr>
          <w:color w:val="000000"/>
          <w:sz w:val="16"/>
          <w:szCs w:val="16"/>
        </w:rPr>
      </w:pPr>
      <w:bookmarkStart w:id="116" w:name="sub_1042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42 внесены изменения</w:t>
      </w:r>
    </w:p>
    <w:p w:rsidR="00200920" w:rsidRDefault="00B168EA">
      <w:pPr>
        <w:pStyle w:val="a7"/>
      </w:pPr>
      <w:hyperlink r:id="rId89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00920" w:rsidRDefault="00B168EA">
      <w:pPr>
        <w:pStyle w:val="a6"/>
      </w:pPr>
      <w:hyperlink r:id="rId90" w:history="1">
        <w:r w:rsidR="00D21893">
          <w:rPr>
            <w:rStyle w:val="a4"/>
          </w:rPr>
          <w:t>Решением</w:t>
        </w:r>
      </w:hyperlink>
      <w:r w:rsidR="00D21893">
        <w:t xml:space="preserve"> Верховного Суда РФ от 7 июня 2007 г. N ГКПИ07-303, оставленным без изменения </w:t>
      </w:r>
      <w:hyperlink r:id="rId91" w:history="1">
        <w:r w:rsidR="00D21893">
          <w:rPr>
            <w:rStyle w:val="a4"/>
          </w:rPr>
          <w:t>Определением</w:t>
        </w:r>
      </w:hyperlink>
      <w:r w:rsidR="00D21893">
        <w:t xml:space="preserve"> Кассационной коллегии Верховного Суда РФ от 23 августа 2007 г. N КАС07-383, пункты 42, 43, 45 настоящих Правил признаны не противоречащими действующему законодательству</w:t>
      </w:r>
    </w:p>
    <w:p w:rsidR="00200920" w:rsidRDefault="00D21893">
      <w:r>
        <w:t>42. Гражданин (его законный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200920" w:rsidRDefault="00D21893">
      <w: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200920" w:rsidRDefault="00D21893">
      <w:bookmarkStart w:id="117" w:name="sub_1043"/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200920" w:rsidRDefault="00D21893">
      <w:bookmarkStart w:id="118" w:name="sub_1044"/>
      <w:bookmarkEnd w:id="117"/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19" w:name="sub_1045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200920" w:rsidRDefault="00D21893">
      <w:pPr>
        <w:pStyle w:val="a7"/>
      </w:pPr>
      <w:r>
        <w:fldChar w:fldCharType="begin"/>
      </w:r>
      <w:r>
        <w:instrText>HYPERLINK "http://ivo.garant.ru/document?id=71370922&amp;sub=1038"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45 внесены изменения</w:t>
      </w:r>
    </w:p>
    <w:p w:rsidR="00200920" w:rsidRDefault="00B168EA">
      <w:pPr>
        <w:pStyle w:val="a7"/>
      </w:pPr>
      <w:hyperlink r:id="rId92" w:history="1">
        <w:r w:rsidR="00D21893">
          <w:rPr>
            <w:rStyle w:val="a4"/>
          </w:rPr>
          <w:t>См. текст пункта в предыдущей редакции</w:t>
        </w:r>
      </w:hyperlink>
    </w:p>
    <w:p w:rsidR="00200920" w:rsidRDefault="00D21893">
      <w: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200920" w:rsidRDefault="00D21893">
      <w:r>
        <w:lastRenderedPageBreak/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200920" w:rsidRDefault="00D21893">
      <w:pPr>
        <w:pStyle w:val="a6"/>
        <w:rPr>
          <w:color w:val="000000"/>
          <w:sz w:val="16"/>
          <w:szCs w:val="16"/>
        </w:rPr>
      </w:pPr>
      <w:bookmarkStart w:id="120" w:name="sub_1046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200920" w:rsidRDefault="00D21893">
      <w:pPr>
        <w:pStyle w:val="a7"/>
      </w:pPr>
      <w:r>
        <w:t xml:space="preserve">Пункт 46 изменен с 6 февраля 2018 г. - </w:t>
      </w:r>
      <w:hyperlink r:id="rId93" w:history="1">
        <w:r>
          <w:rPr>
            <w:rStyle w:val="a4"/>
          </w:rPr>
          <w:t>Постановление</w:t>
        </w:r>
      </w:hyperlink>
      <w:r>
        <w:t xml:space="preserve"> Правительства РФ от 24 января 2018 г. N 60</w:t>
      </w:r>
    </w:p>
    <w:p w:rsidR="00200920" w:rsidRDefault="00B168EA">
      <w:pPr>
        <w:pStyle w:val="a7"/>
      </w:pPr>
      <w:hyperlink r:id="rId94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200920" w:rsidRDefault="00200920"/>
    <w:p w:rsidR="00200920" w:rsidRDefault="00D21893">
      <w:pPr>
        <w:pStyle w:val="a6"/>
        <w:rPr>
          <w:color w:val="000000"/>
          <w:sz w:val="16"/>
          <w:szCs w:val="16"/>
        </w:rPr>
      </w:pPr>
      <w:bookmarkStart w:id="121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200920" w:rsidRDefault="00D21893">
      <w:pPr>
        <w:pStyle w:val="a7"/>
      </w:pPr>
      <w:r>
        <w:t xml:space="preserve">Приложение изменено с 14 апреля 2018 г. -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200920" w:rsidRDefault="00B168EA">
      <w:pPr>
        <w:pStyle w:val="a7"/>
      </w:pPr>
      <w:hyperlink r:id="rId96" w:history="1">
        <w:r w:rsidR="00D21893">
          <w:rPr>
            <w:rStyle w:val="a4"/>
          </w:rPr>
          <w:t>См. предыдущую редакцию</w:t>
        </w:r>
      </w:hyperlink>
    </w:p>
    <w:p w:rsidR="00200920" w:rsidRDefault="00D21893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признания лица инвалидом</w:t>
      </w:r>
    </w:p>
    <w:p w:rsidR="00200920" w:rsidRDefault="00200920"/>
    <w:p w:rsidR="00200920" w:rsidRDefault="00D21893">
      <w:pPr>
        <w:pStyle w:val="1"/>
      </w:pPr>
      <w:r>
        <w:t>Перечень</w:t>
      </w:r>
      <w:r>
        <w:br/>
        <w:t>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"ребенок-инвалид"</w:t>
      </w:r>
    </w:p>
    <w:p w:rsidR="00200920" w:rsidRDefault="00D21893">
      <w:pPr>
        <w:pStyle w:val="ab"/>
      </w:pPr>
      <w:r>
        <w:t>С изменениями и дополнениями от:</w:t>
      </w:r>
    </w:p>
    <w:p w:rsidR="00200920" w:rsidRDefault="00D21893">
      <w:pPr>
        <w:pStyle w:val="a9"/>
      </w:pPr>
      <w:r>
        <w:t>7 апреля 2008 г., 29 марта 2018 г.</w:t>
      </w:r>
    </w:p>
    <w:p w:rsidR="00200920" w:rsidRDefault="00200920"/>
    <w:p w:rsidR="00200920" w:rsidRDefault="00D21893">
      <w:pPr>
        <w:pStyle w:val="1"/>
      </w:pPr>
      <w:bookmarkStart w:id="122" w:name="sub_10100"/>
      <w:r>
        <w:t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 лет) устанавливается гражданам не позднее 2 лет после первичного признания инвалидом (установления категории "ребенок-инвалид")</w:t>
      </w:r>
    </w:p>
    <w:bookmarkEnd w:id="122"/>
    <w:p w:rsidR="00200920" w:rsidRDefault="00200920"/>
    <w:p w:rsidR="00200920" w:rsidRDefault="00D21893">
      <w:bookmarkStart w:id="123" w:name="sub_10001"/>
      <w:r>
        <w:t xml:space="preserve">1. 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200920" w:rsidRDefault="00D21893">
      <w:bookmarkStart w:id="124" w:name="sub_10002"/>
      <w:bookmarkEnd w:id="123"/>
      <w:r>
        <w:t>2.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200920" w:rsidRDefault="00D21893">
      <w:bookmarkStart w:id="125" w:name="sub_10003"/>
      <w:bookmarkEnd w:id="124"/>
      <w:r>
        <w:t>3. Отсутствие гортани после ее оперативного удаления.</w:t>
      </w:r>
    </w:p>
    <w:p w:rsidR="00200920" w:rsidRDefault="00D21893">
      <w:bookmarkStart w:id="126" w:name="sub_10004"/>
      <w:bookmarkEnd w:id="125"/>
      <w:r>
        <w:t>4. Врожденное и приобретенное слабоумие (умственная отсталость тяжелая, умственная отсталость глубокая, выраженная деменция).</w:t>
      </w:r>
    </w:p>
    <w:p w:rsidR="00200920" w:rsidRDefault="00D21893">
      <w:bookmarkStart w:id="127" w:name="sub_10005"/>
      <w:bookmarkEnd w:id="126"/>
      <w:r>
        <w:t xml:space="preserve">5. 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200920" w:rsidRDefault="00D21893">
      <w:bookmarkStart w:id="128" w:name="sub_10006"/>
      <w:bookmarkEnd w:id="127"/>
      <w:r>
        <w:t xml:space="preserve">6. 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</w:t>
      </w:r>
      <w:r>
        <w:lastRenderedPageBreak/>
        <w:t>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200920" w:rsidRDefault="00D21893">
      <w:bookmarkStart w:id="129" w:name="sub_10007"/>
      <w:bookmarkEnd w:id="128"/>
      <w:r>
        <w:t>7. 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200920" w:rsidRDefault="00D21893">
      <w:bookmarkStart w:id="130" w:name="sub_10008"/>
      <w:bookmarkEnd w:id="129"/>
      <w:r>
        <w:t>8. Ишемическая болезнь сердца с коронарной недостаточностью III - IV функционального класса стенокардии и стойким нарушением кровообращения IIБ - III степени.</w:t>
      </w:r>
    </w:p>
    <w:p w:rsidR="00200920" w:rsidRDefault="00D21893">
      <w:bookmarkStart w:id="131" w:name="sub_10009"/>
      <w:bookmarkEnd w:id="130"/>
      <w:r>
        <w:t xml:space="preserve">9. Болезни органов дыхания с </w:t>
      </w:r>
      <w:proofErr w:type="spellStart"/>
      <w:r>
        <w:t>прогредиентным</w:t>
      </w:r>
      <w:proofErr w:type="spellEnd"/>
      <w:r>
        <w:t xml:space="preserve">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200920" w:rsidRDefault="00D21893">
      <w:bookmarkStart w:id="132" w:name="sub_10010"/>
      <w:bookmarkEnd w:id="131"/>
      <w:r>
        <w:t xml:space="preserve">10. Неустранимые каловые, мочевые свищи, </w:t>
      </w:r>
      <w:proofErr w:type="spellStart"/>
      <w:r>
        <w:t>стомы</w:t>
      </w:r>
      <w:proofErr w:type="spellEnd"/>
      <w:r>
        <w:t>.</w:t>
      </w:r>
    </w:p>
    <w:p w:rsidR="00200920" w:rsidRDefault="00D21893">
      <w:bookmarkStart w:id="133" w:name="sub_10011"/>
      <w:bookmarkEnd w:id="132"/>
      <w:r>
        <w:t xml:space="preserve">11. 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>
        <w:t>эндопротезирования</w:t>
      </w:r>
      <w:proofErr w:type="spellEnd"/>
      <w:r>
        <w:t>).</w:t>
      </w:r>
    </w:p>
    <w:p w:rsidR="00200920" w:rsidRDefault="00D21893">
      <w:bookmarkStart w:id="134" w:name="sub_10012"/>
      <w:bookmarkEnd w:id="133"/>
      <w:r>
        <w:t xml:space="preserve">12. 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>
        <w:t>корригирования</w:t>
      </w:r>
      <w:proofErr w:type="spellEnd"/>
      <w:r>
        <w:t>).</w:t>
      </w:r>
    </w:p>
    <w:p w:rsidR="00200920" w:rsidRDefault="00D21893">
      <w:bookmarkStart w:id="135" w:name="sub_10013"/>
      <w:bookmarkEnd w:id="134"/>
      <w:r>
        <w:t>13. 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200920" w:rsidRDefault="00D21893">
      <w:bookmarkStart w:id="136" w:name="sub_10014"/>
      <w:bookmarkEnd w:id="135"/>
      <w:r>
        <w:t>14. 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200920" w:rsidRDefault="00D21893">
      <w:bookmarkStart w:id="137" w:name="sub_10015"/>
      <w:bookmarkEnd w:id="136"/>
      <w:r>
        <w:t>15. 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bookmarkEnd w:id="137"/>
    <w:p w:rsidR="00200920" w:rsidRDefault="00200920"/>
    <w:p w:rsidR="00200920" w:rsidRDefault="00D21893">
      <w:pPr>
        <w:pStyle w:val="1"/>
      </w:pPr>
      <w:bookmarkStart w:id="138" w:name="sub_10200"/>
      <w:r>
        <w:t>II. Показания и условия для установления категории "ребенок-инвалид" сроком на 5 лет и до достижения возраста 14 лет</w:t>
      </w:r>
    </w:p>
    <w:bookmarkEnd w:id="138"/>
    <w:p w:rsidR="00200920" w:rsidRDefault="00200920"/>
    <w:p w:rsidR="00200920" w:rsidRDefault="00D21893">
      <w:bookmarkStart w:id="139" w:name="sub_10016"/>
      <w:r>
        <w:t>16. Категория "ребенок-инвалид" сроком на 5 лет устанавливается:</w:t>
      </w:r>
    </w:p>
    <w:p w:rsidR="00200920" w:rsidRDefault="00D21893">
      <w:bookmarkStart w:id="140" w:name="sub_100161"/>
      <w:bookmarkEnd w:id="139"/>
      <w:r>
        <w:t>а) 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200920" w:rsidRDefault="00D21893">
      <w:bookmarkStart w:id="141" w:name="sub_100162"/>
      <w:bookmarkEnd w:id="140"/>
      <w:r>
        <w:t>б) 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200920" w:rsidRDefault="00D21893">
      <w:bookmarkStart w:id="142" w:name="sub_100163"/>
      <w:bookmarkEnd w:id="141"/>
      <w:r>
        <w:t>в) 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200920" w:rsidRDefault="00D21893">
      <w:bookmarkStart w:id="143" w:name="sub_100164"/>
      <w:bookmarkEnd w:id="142"/>
      <w:r>
        <w:t xml:space="preserve">г) 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>
        <w:t>жизнеугрожающих</w:t>
      </w:r>
      <w:proofErr w:type="spellEnd"/>
      <w:r>
        <w:t xml:space="preserve"> состояний;</w:t>
      </w:r>
    </w:p>
    <w:p w:rsidR="00200920" w:rsidRDefault="00D21893">
      <w:bookmarkStart w:id="144" w:name="sub_100165"/>
      <w:bookmarkEnd w:id="143"/>
      <w:r>
        <w:t>д) 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200920" w:rsidRDefault="00D21893">
      <w:bookmarkStart w:id="145" w:name="sub_100166"/>
      <w:bookmarkEnd w:id="144"/>
      <w:r>
        <w:t xml:space="preserve">е) при врожденных, наследственных пороках развития челюстно-лицевой области со </w:t>
      </w:r>
      <w:r>
        <w:lastRenderedPageBreak/>
        <w:t>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200920" w:rsidRDefault="00D21893">
      <w:bookmarkStart w:id="146" w:name="sub_100167"/>
      <w:bookmarkEnd w:id="145"/>
      <w:r>
        <w:t>ж) при первичном освидетельствовании детей с ранним детским аутизмом и иными расстройствами аутистического спектра.</w:t>
      </w:r>
    </w:p>
    <w:p w:rsidR="00200920" w:rsidRDefault="00D21893">
      <w:bookmarkStart w:id="147" w:name="sub_10017"/>
      <w:bookmarkEnd w:id="146"/>
      <w:r>
        <w:t>17. Категория "ребенок-инвалид" до достижения возраста 14 лет устанавливается:</w:t>
      </w:r>
    </w:p>
    <w:p w:rsidR="00200920" w:rsidRDefault="00D21893">
      <w:bookmarkStart w:id="148" w:name="sub_100171"/>
      <w:bookmarkEnd w:id="147"/>
      <w:r>
        <w:t>а) 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самостоятельное осуществление инсулинотерапии;</w:t>
      </w:r>
    </w:p>
    <w:p w:rsidR="00200920" w:rsidRDefault="00D21893">
      <w:bookmarkStart w:id="149" w:name="sub_100172"/>
      <w:bookmarkEnd w:id="148"/>
      <w:r>
        <w:t xml:space="preserve">б) при первичном освидетельствовании ребенка, имеющего классическую форму </w:t>
      </w:r>
      <w:proofErr w:type="spellStart"/>
      <w:r>
        <w:t>фенилкетонурии</w:t>
      </w:r>
      <w:proofErr w:type="spellEnd"/>
      <w:r>
        <w:t xml:space="preserve">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200920" w:rsidRDefault="00D21893">
      <w:bookmarkStart w:id="150" w:name="sub_100173"/>
      <w:bookmarkEnd w:id="149"/>
      <w:r>
        <w:t>в) 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bookmarkEnd w:id="150"/>
    <w:p w:rsidR="00200920" w:rsidRDefault="00200920"/>
    <w:p w:rsidR="00200920" w:rsidRDefault="00D21893">
      <w:pPr>
        <w:pStyle w:val="1"/>
      </w:pPr>
      <w:bookmarkStart w:id="151" w:name="sub_10300"/>
      <w:r>
        <w:t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"ребенок-инвалид") устанавливается без срока переосвидетельствования (до достижения возраста 18 лет) при первичном освидетельствовании</w:t>
      </w:r>
    </w:p>
    <w:bookmarkEnd w:id="151"/>
    <w:p w:rsidR="00200920" w:rsidRDefault="00200920"/>
    <w:p w:rsidR="00200920" w:rsidRDefault="00D21893">
      <w:bookmarkStart w:id="152" w:name="sub_10018"/>
      <w:r>
        <w:t>18. Хроническая болезнь почек 5 стадии при наличии противопоказаний к трансплантации почки.</w:t>
      </w:r>
    </w:p>
    <w:p w:rsidR="00200920" w:rsidRDefault="00D21893">
      <w:bookmarkStart w:id="153" w:name="sub_10019"/>
      <w:bookmarkEnd w:id="152"/>
      <w:r>
        <w:t xml:space="preserve">19. Цирроз печени с </w:t>
      </w:r>
      <w:proofErr w:type="spellStart"/>
      <w:r>
        <w:t>гепатоспленомегалией</w:t>
      </w:r>
      <w:proofErr w:type="spellEnd"/>
      <w:r>
        <w:t xml:space="preserve"> и портальной гипертензией III степени.</w:t>
      </w:r>
    </w:p>
    <w:p w:rsidR="00200920" w:rsidRDefault="00D21893">
      <w:bookmarkStart w:id="154" w:name="sub_10020"/>
      <w:bookmarkEnd w:id="153"/>
      <w:r>
        <w:t xml:space="preserve">20. Врожденный незавершенный (несовершенный) </w:t>
      </w:r>
      <w:proofErr w:type="spellStart"/>
      <w:r>
        <w:t>остеогенез</w:t>
      </w:r>
      <w:proofErr w:type="spellEnd"/>
      <w:r>
        <w:t>.</w:t>
      </w:r>
    </w:p>
    <w:p w:rsidR="00200920" w:rsidRDefault="00D21893">
      <w:bookmarkStart w:id="155" w:name="sub_10021"/>
      <w:bookmarkEnd w:id="154"/>
      <w:r>
        <w:t xml:space="preserve">21. Наследственные нарушения обмена веществ, не компенсируемые патогенетическим лечением,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>
        <w:t>муковисцидоз</w:t>
      </w:r>
      <w:proofErr w:type="spellEnd"/>
      <w:r>
        <w:t xml:space="preserve">, тяжелые формы </w:t>
      </w:r>
      <w:proofErr w:type="spellStart"/>
      <w:r>
        <w:t>ацидемии</w:t>
      </w:r>
      <w:proofErr w:type="spellEnd"/>
      <w:r>
        <w:t xml:space="preserve"> или </w:t>
      </w:r>
      <w:proofErr w:type="spellStart"/>
      <w:r>
        <w:t>ацидурии</w:t>
      </w:r>
      <w:proofErr w:type="spellEnd"/>
      <w:r>
        <w:t xml:space="preserve">, </w:t>
      </w:r>
      <w:proofErr w:type="spellStart"/>
      <w:r>
        <w:t>глютарикацидурии</w:t>
      </w:r>
      <w:proofErr w:type="spellEnd"/>
      <w:r>
        <w:t xml:space="preserve">, </w:t>
      </w:r>
      <w:proofErr w:type="spellStart"/>
      <w:r>
        <w:t>галактоземии</w:t>
      </w:r>
      <w:proofErr w:type="spellEnd"/>
      <w:r>
        <w:t xml:space="preserve">, </w:t>
      </w:r>
      <w:proofErr w:type="spellStart"/>
      <w:r>
        <w:t>лейциноз</w:t>
      </w:r>
      <w:proofErr w:type="spellEnd"/>
      <w:r>
        <w:t xml:space="preserve">, болезнь Фабри, болезнь Гоше, болезнь </w:t>
      </w:r>
      <w:proofErr w:type="spellStart"/>
      <w:r>
        <w:t>Ниманна</w:t>
      </w:r>
      <w:proofErr w:type="spellEnd"/>
      <w:r>
        <w:t xml:space="preserve">-Пика, </w:t>
      </w:r>
      <w:proofErr w:type="spellStart"/>
      <w:r>
        <w:t>мукополисахаридоз</w:t>
      </w:r>
      <w:proofErr w:type="spellEnd"/>
      <w:r>
        <w:t xml:space="preserve">, </w:t>
      </w:r>
      <w:proofErr w:type="spellStart"/>
      <w:r>
        <w:t>кофакторная</w:t>
      </w:r>
      <w:proofErr w:type="spellEnd"/>
      <w:r>
        <w:t xml:space="preserve"> форма </w:t>
      </w:r>
      <w:proofErr w:type="spellStart"/>
      <w:r>
        <w:t>фенилкетонурии</w:t>
      </w:r>
      <w:proofErr w:type="spellEnd"/>
      <w:r>
        <w:t xml:space="preserve"> у детей (</w:t>
      </w:r>
      <w:proofErr w:type="spellStart"/>
      <w:r>
        <w:t>фенилкетонурия</w:t>
      </w:r>
      <w:proofErr w:type="spellEnd"/>
      <w:r>
        <w:t xml:space="preserve"> II и III типов) и прочие).</w:t>
      </w:r>
    </w:p>
    <w:p w:rsidR="00200920" w:rsidRDefault="00D21893">
      <w:bookmarkStart w:id="156" w:name="sub_10022"/>
      <w:bookmarkEnd w:id="155"/>
      <w:r>
        <w:t xml:space="preserve">22. Наследственные нарушения обмена веществ,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(болезнь Тея-Сакса, болезнь </w:t>
      </w:r>
      <w:proofErr w:type="spellStart"/>
      <w:r>
        <w:t>Краббе</w:t>
      </w:r>
      <w:proofErr w:type="spellEnd"/>
      <w:r>
        <w:t xml:space="preserve"> и прочие).</w:t>
      </w:r>
    </w:p>
    <w:p w:rsidR="00200920" w:rsidRDefault="00D21893">
      <w:bookmarkStart w:id="157" w:name="sub_10023"/>
      <w:bookmarkEnd w:id="156"/>
      <w:r>
        <w:t>23. 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200920" w:rsidRDefault="00D21893">
      <w:bookmarkStart w:id="158" w:name="sub_10024"/>
      <w:bookmarkEnd w:id="157"/>
      <w:r>
        <w:t>24. 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200920" w:rsidRDefault="00D21893">
      <w:bookmarkStart w:id="159" w:name="sub_10025"/>
      <w:bookmarkEnd w:id="158"/>
      <w:r>
        <w:t>25. 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200920" w:rsidRDefault="00D21893">
      <w:bookmarkStart w:id="160" w:name="sub_10026"/>
      <w:bookmarkEnd w:id="159"/>
      <w:r>
        <w:lastRenderedPageBreak/>
        <w:t>26. </w:t>
      </w:r>
      <w:proofErr w:type="spellStart"/>
      <w:r>
        <w:t>Дерматополимиозит</w:t>
      </w:r>
      <w:proofErr w:type="spellEnd"/>
      <w: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200920" w:rsidRDefault="00D21893">
      <w:bookmarkStart w:id="161" w:name="sub_10027"/>
      <w:bookmarkEnd w:id="160"/>
      <w:r>
        <w:t xml:space="preserve">27. 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>
        <w:t>дисрегуляции</w:t>
      </w:r>
      <w:proofErr w:type="spellEnd"/>
      <w:r>
        <w:t>, требующие постоянной (пожизненной) заместительной и (или) иммуномодулирующей терапии.</w:t>
      </w:r>
    </w:p>
    <w:p w:rsidR="00200920" w:rsidRDefault="00D21893">
      <w:bookmarkStart w:id="162" w:name="sub_10028"/>
      <w:bookmarkEnd w:id="161"/>
      <w:r>
        <w:t xml:space="preserve">28. Врожденный буллезный </w:t>
      </w:r>
      <w:proofErr w:type="spellStart"/>
      <w:r>
        <w:t>эпидермолиз</w:t>
      </w:r>
      <w:proofErr w:type="spellEnd"/>
      <w:r>
        <w:t>, тяжелая форма.</w:t>
      </w:r>
    </w:p>
    <w:p w:rsidR="00200920" w:rsidRDefault="00D21893">
      <w:bookmarkStart w:id="163" w:name="sub_10029"/>
      <w:bookmarkEnd w:id="162"/>
      <w:r>
        <w:t>29. 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200920" w:rsidRDefault="00D21893">
      <w:bookmarkStart w:id="164" w:name="sub_10030"/>
      <w:bookmarkEnd w:id="163"/>
      <w:r>
        <w:t>30. 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 (или) нарушениям функции тазовых органов, при невозможности или неэффективности хирургического лечения.</w:t>
      </w:r>
    </w:p>
    <w:p w:rsidR="00200920" w:rsidRDefault="00D21893">
      <w:bookmarkStart w:id="165" w:name="sub_10031"/>
      <w:bookmarkEnd w:id="164"/>
      <w:r>
        <w:t xml:space="preserve">31. Врожденные аномалии (пороки), деформации, хромосомные и генетические болезни (синдромы) с </w:t>
      </w:r>
      <w:proofErr w:type="spellStart"/>
      <w:r>
        <w:t>прогредиентным</w:t>
      </w:r>
      <w:proofErr w:type="spellEnd"/>
      <w: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</w:t>
      </w:r>
      <w:proofErr w:type="spellStart"/>
      <w:r>
        <w:t>трисомия</w:t>
      </w:r>
      <w:proofErr w:type="spellEnd"/>
      <w: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200920" w:rsidRDefault="00D21893">
      <w:bookmarkStart w:id="166" w:name="sub_10032"/>
      <w:bookmarkEnd w:id="165"/>
      <w:r>
        <w:t>32. 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200920" w:rsidRDefault="00D21893">
      <w:bookmarkStart w:id="167" w:name="sub_10033"/>
      <w:bookmarkEnd w:id="166"/>
      <w:r>
        <w:t>33. 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200920" w:rsidRDefault="00D21893">
      <w:bookmarkStart w:id="168" w:name="sub_10034"/>
      <w:bookmarkEnd w:id="167"/>
      <w:r>
        <w:t>34. 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200920" w:rsidRDefault="00D21893">
      <w:bookmarkStart w:id="169" w:name="sub_10035"/>
      <w:bookmarkEnd w:id="168"/>
      <w:r>
        <w:t>35. 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200920" w:rsidRDefault="00D21893">
      <w:bookmarkStart w:id="170" w:name="sub_10036"/>
      <w:bookmarkEnd w:id="169"/>
      <w:r>
        <w:t>36. Патологические состояния организма, обусловленные нарушениями свертываемости крови (</w:t>
      </w:r>
      <w:proofErr w:type="spellStart"/>
      <w:r>
        <w:t>гипопротромбинемия</w:t>
      </w:r>
      <w:proofErr w:type="spellEnd"/>
      <w:r>
        <w:t>, наследственный дефицит фактора VII (стабильного), синдром Стюарта-</w:t>
      </w:r>
      <w:proofErr w:type="spellStart"/>
      <w:r>
        <w:t>Прауэра</w:t>
      </w:r>
      <w:proofErr w:type="spellEnd"/>
      <w:r>
        <w:t xml:space="preserve">, болезнь </w:t>
      </w:r>
      <w:proofErr w:type="spellStart"/>
      <w:r>
        <w:t>Виллебранда</w:t>
      </w:r>
      <w:proofErr w:type="spellEnd"/>
      <w: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200920" w:rsidRDefault="00D21893">
      <w:bookmarkStart w:id="171" w:name="sub_10037"/>
      <w:bookmarkEnd w:id="170"/>
      <w:r>
        <w:t>37. ВИЧ-инфекция, стадия вторичных заболеваний (стадия 4Б, 4В), терминальная 5 стадия.</w:t>
      </w:r>
    </w:p>
    <w:p w:rsidR="00200920" w:rsidRDefault="00D21893">
      <w:bookmarkStart w:id="172" w:name="sub_10038"/>
      <w:bookmarkEnd w:id="171"/>
      <w:r>
        <w:t>38. Наследственные прогрессирующие нервно-мышечные заболевания (</w:t>
      </w:r>
      <w:proofErr w:type="spellStart"/>
      <w:r>
        <w:t>псевдогипертрофическая</w:t>
      </w:r>
      <w:proofErr w:type="spellEnd"/>
      <w:r>
        <w:t xml:space="preserve"> </w:t>
      </w:r>
      <w:proofErr w:type="spellStart"/>
      <w:r>
        <w:t>миодистрофия</w:t>
      </w:r>
      <w:proofErr w:type="spellEnd"/>
      <w:r>
        <w:t xml:space="preserve"> </w:t>
      </w:r>
      <w:proofErr w:type="spellStart"/>
      <w:r>
        <w:t>Дюшенна</w:t>
      </w:r>
      <w:proofErr w:type="spellEnd"/>
      <w:r>
        <w:t xml:space="preserve">, спинальная </w:t>
      </w:r>
      <w:proofErr w:type="spellStart"/>
      <w:r>
        <w:t>амиотрофия</w:t>
      </w:r>
      <w:proofErr w:type="spellEnd"/>
      <w:r>
        <w:t xml:space="preserve"> </w:t>
      </w:r>
      <w:proofErr w:type="spellStart"/>
      <w:r>
        <w:t>Верднига-Гоффмана</w:t>
      </w:r>
      <w:proofErr w:type="spellEnd"/>
      <w:r>
        <w:t>) и другие формы наследственных быстро прогрессирующих нервно-мышечных заболеваний.</w:t>
      </w:r>
    </w:p>
    <w:p w:rsidR="00200920" w:rsidRDefault="00D21893">
      <w:bookmarkStart w:id="173" w:name="sub_10039"/>
      <w:bookmarkEnd w:id="172"/>
      <w:r>
        <w:t>39. 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200920" w:rsidRDefault="00D21893">
      <w:bookmarkStart w:id="174" w:name="sub_10040"/>
      <w:bookmarkEnd w:id="173"/>
      <w:r>
        <w:t xml:space="preserve">40. Полная </w:t>
      </w:r>
      <w:proofErr w:type="spellStart"/>
      <w:r>
        <w:t>слепоглухота</w:t>
      </w:r>
      <w:proofErr w:type="spellEnd"/>
      <w:r>
        <w:t>.</w:t>
      </w:r>
    </w:p>
    <w:p w:rsidR="00200920" w:rsidRDefault="00D21893">
      <w:bookmarkStart w:id="175" w:name="sub_10041"/>
      <w:bookmarkEnd w:id="174"/>
      <w:r>
        <w:t xml:space="preserve">41. Двухсторонняя </w:t>
      </w:r>
      <w:proofErr w:type="spellStart"/>
      <w:r>
        <w:t>нейросенсорная</w:t>
      </w:r>
      <w:proofErr w:type="spellEnd"/>
      <w:r>
        <w:t xml:space="preserve"> тугоухость III - IV степени, глухота.</w:t>
      </w:r>
    </w:p>
    <w:p w:rsidR="00200920" w:rsidRDefault="00D21893">
      <w:bookmarkStart w:id="176" w:name="sub_10042"/>
      <w:bookmarkEnd w:id="175"/>
      <w:r>
        <w:t xml:space="preserve">42. Врожденный множественный </w:t>
      </w:r>
      <w:proofErr w:type="spellStart"/>
      <w:r>
        <w:t>артрогрипоз</w:t>
      </w:r>
      <w:proofErr w:type="spellEnd"/>
      <w:r>
        <w:t>.</w:t>
      </w:r>
    </w:p>
    <w:p w:rsidR="00200920" w:rsidRDefault="00D21893">
      <w:bookmarkStart w:id="177" w:name="sub_10043"/>
      <w:bookmarkEnd w:id="176"/>
      <w:r>
        <w:t>43. Парная ампутация области тазобедренного сустава.</w:t>
      </w:r>
    </w:p>
    <w:p w:rsidR="00200920" w:rsidRDefault="00D21893">
      <w:bookmarkStart w:id="178" w:name="sub_10044"/>
      <w:bookmarkEnd w:id="177"/>
      <w:r>
        <w:t>44. </w:t>
      </w:r>
      <w:proofErr w:type="spellStart"/>
      <w:r>
        <w:t>Анкилозирующий</w:t>
      </w:r>
      <w:proofErr w:type="spellEnd"/>
      <w:r>
        <w:t xml:space="preserve"> спондилит со стойкими выраженными, значительно выраженными нарушениями функций организма.</w:t>
      </w:r>
    </w:p>
    <w:bookmarkEnd w:id="178"/>
    <w:p w:rsidR="00200920" w:rsidRDefault="00200920"/>
    <w:p w:rsidR="00200920" w:rsidRDefault="00D21893">
      <w:pPr>
        <w:pStyle w:val="1"/>
      </w:pPr>
      <w:bookmarkStart w:id="179" w:name="sub_10400"/>
      <w:r>
        <w:t xml:space="preserve">IV. Заболевания, дефекты, необратимые морфологические изменения, нарушения функций </w:t>
      </w:r>
      <w:r>
        <w:lastRenderedPageBreak/>
        <w:t>органов и систем организма, при которых инвалидность устанавливается при заочном освидетельствовании</w:t>
      </w:r>
    </w:p>
    <w:bookmarkEnd w:id="179"/>
    <w:p w:rsidR="00200920" w:rsidRDefault="00200920"/>
    <w:p w:rsidR="00200920" w:rsidRDefault="00D21893">
      <w:bookmarkStart w:id="180" w:name="sub_10045"/>
      <w:r>
        <w:t>45. 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200920" w:rsidRDefault="00D21893">
      <w:bookmarkStart w:id="181" w:name="sub_10046"/>
      <w:bookmarkEnd w:id="180"/>
      <w:r>
        <w:t>46. 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200920" w:rsidRDefault="00D21893">
      <w:bookmarkStart w:id="182" w:name="sub_10047"/>
      <w:bookmarkEnd w:id="181"/>
      <w:r>
        <w:t>47. 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200920" w:rsidRDefault="00D21893">
      <w:bookmarkStart w:id="183" w:name="sub_10048"/>
      <w:bookmarkEnd w:id="182"/>
      <w:r>
        <w:t xml:space="preserve">48. 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200920" w:rsidRDefault="00D21893">
      <w:bookmarkStart w:id="184" w:name="sub_10049"/>
      <w:bookmarkEnd w:id="183"/>
      <w:r>
        <w:t>49. 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200920" w:rsidRDefault="00D21893">
      <w:bookmarkStart w:id="185" w:name="sub_10050"/>
      <w:bookmarkEnd w:id="184"/>
      <w:r>
        <w:t>50. 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200920" w:rsidRDefault="00D21893">
      <w:bookmarkStart w:id="186" w:name="sub_124115"/>
      <w:bookmarkEnd w:id="185"/>
      <w:r>
        <w:t>51. 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200920" w:rsidRDefault="00D21893">
      <w:bookmarkStart w:id="187" w:name="sub_124116"/>
      <w:bookmarkEnd w:id="186"/>
      <w:r>
        <w:t xml:space="preserve">52. Неустранимые каловые, мочевые свищи, </w:t>
      </w:r>
      <w:proofErr w:type="spellStart"/>
      <w:r>
        <w:t>стомы</w:t>
      </w:r>
      <w:proofErr w:type="spellEnd"/>
      <w:r>
        <w:t xml:space="preserve"> - при </w:t>
      </w:r>
      <w:proofErr w:type="spellStart"/>
      <w:r>
        <w:t>илеостоме</w:t>
      </w:r>
      <w:proofErr w:type="spellEnd"/>
      <w:r>
        <w:t xml:space="preserve">, </w:t>
      </w:r>
      <w:proofErr w:type="spellStart"/>
      <w:r>
        <w:t>колостоме</w:t>
      </w:r>
      <w:proofErr w:type="spellEnd"/>
      <w:r>
        <w:t>, искусственном заднем проходе, искусственные мочевыводящие пути.</w:t>
      </w:r>
    </w:p>
    <w:p w:rsidR="00200920" w:rsidRDefault="00D21893">
      <w:bookmarkStart w:id="188" w:name="sub_124117"/>
      <w:bookmarkEnd w:id="187"/>
      <w:r>
        <w:t xml:space="preserve">53. 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200920" w:rsidRDefault="00D21893">
      <w:bookmarkStart w:id="189" w:name="sub_10054"/>
      <w:bookmarkEnd w:id="188"/>
      <w:r>
        <w:t>54. 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200920" w:rsidRDefault="00D21893">
      <w:bookmarkStart w:id="190" w:name="sub_10055"/>
      <w:bookmarkEnd w:id="189"/>
      <w:r>
        <w:t>55.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200920" w:rsidRDefault="00D21893">
      <w:bookmarkStart w:id="191" w:name="sub_10056"/>
      <w:bookmarkEnd w:id="190"/>
      <w:r>
        <w:t>56. </w:t>
      </w:r>
      <w:proofErr w:type="spellStart"/>
      <w:r>
        <w:t>Эпидермолиз</w:t>
      </w:r>
      <w:proofErr w:type="spellEnd"/>
      <w:r>
        <w:t xml:space="preserve"> врожденный буллезный, </w:t>
      </w:r>
      <w:proofErr w:type="spellStart"/>
      <w:r>
        <w:t>генерализованные</w:t>
      </w:r>
      <w:proofErr w:type="spellEnd"/>
      <w:r>
        <w:t xml:space="preserve"> </w:t>
      </w:r>
      <w:proofErr w:type="gramStart"/>
      <w:r>
        <w:t>средне-тяжелые</w:t>
      </w:r>
      <w:proofErr w:type="gramEnd"/>
      <w:r>
        <w:t xml:space="preserve">, тяжелые его формы (простой буллезный </w:t>
      </w:r>
      <w:proofErr w:type="spellStart"/>
      <w:r>
        <w:t>эпидермолиз</w:t>
      </w:r>
      <w:proofErr w:type="spellEnd"/>
      <w:r>
        <w:t xml:space="preserve">, пограничный буллезный </w:t>
      </w:r>
      <w:proofErr w:type="spellStart"/>
      <w:r>
        <w:t>эпидермолиз</w:t>
      </w:r>
      <w:proofErr w:type="spellEnd"/>
      <w:r>
        <w:t xml:space="preserve">, дистрофический буллезный </w:t>
      </w:r>
      <w:proofErr w:type="spellStart"/>
      <w:r>
        <w:t>эпидермолиз</w:t>
      </w:r>
      <w:proofErr w:type="spellEnd"/>
      <w:r>
        <w:t xml:space="preserve">, </w:t>
      </w:r>
      <w:proofErr w:type="spellStart"/>
      <w:r>
        <w:t>Киндлер</w:t>
      </w:r>
      <w:proofErr w:type="spellEnd"/>
      <w:r>
        <w:t>-синдром).</w:t>
      </w:r>
    </w:p>
    <w:p w:rsidR="00200920" w:rsidRDefault="00D21893">
      <w:bookmarkStart w:id="192" w:name="sub_10057"/>
      <w:bookmarkEnd w:id="191"/>
      <w:r>
        <w:t xml:space="preserve">57. 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>
        <w:t>иммуносупрессивными</w:t>
      </w:r>
      <w:proofErr w:type="spellEnd"/>
      <w:r>
        <w:t xml:space="preserve"> препаратами.</w:t>
      </w:r>
    </w:p>
    <w:p w:rsidR="00200920" w:rsidRDefault="00D21893">
      <w:bookmarkStart w:id="193" w:name="sub_10058"/>
      <w:bookmarkEnd w:id="192"/>
      <w:r>
        <w:t xml:space="preserve">58. Врожденные формы ихтиоза и </w:t>
      </w:r>
      <w:proofErr w:type="spellStart"/>
      <w:r>
        <w:t>ихтиозассоциированные</w:t>
      </w:r>
      <w:proofErr w:type="spellEnd"/>
      <w:r>
        <w:t xml:space="preserve"> синдромы с выраженным, значительно выраженным нарушением функции кожи и связанных с ней систем.</w:t>
      </w:r>
    </w:p>
    <w:bookmarkEnd w:id="193"/>
    <w:p w:rsidR="00D21893" w:rsidRDefault="00D21893"/>
    <w:sectPr w:rsidR="00D2189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CF"/>
    <w:rsid w:val="00200920"/>
    <w:rsid w:val="00B168EA"/>
    <w:rsid w:val="00D21893"/>
    <w:rsid w:val="00D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6F87D"/>
  <w14:defaultImageDpi w14:val="0"/>
  <w15:docId w15:val="{76847037-CC55-4AD6-8034-660F55C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B168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168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g-color-text-1">
    <w:name w:val="g-color-text-1"/>
    <w:basedOn w:val="a0"/>
    <w:rsid w:val="00B1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1817518&amp;sub=101" TargetMode="External"/><Relationship Id="rId21" Type="http://schemas.openxmlformats.org/officeDocument/2006/relationships/hyperlink" Target="http://ivo.garant.ru/document?id=58101499&amp;sub=1111" TargetMode="External"/><Relationship Id="rId34" Type="http://schemas.openxmlformats.org/officeDocument/2006/relationships/hyperlink" Target="http://ivo.garant.ru/document?id=77564305&amp;sub=1013" TargetMode="External"/><Relationship Id="rId42" Type="http://schemas.openxmlformats.org/officeDocument/2006/relationships/hyperlink" Target="http://ivo.garant.ru/document?id=10035991&amp;sub=0" TargetMode="External"/><Relationship Id="rId47" Type="http://schemas.openxmlformats.org/officeDocument/2006/relationships/hyperlink" Target="http://ivo.garant.ru/document?id=77564518&amp;sub=1016" TargetMode="External"/><Relationship Id="rId50" Type="http://schemas.openxmlformats.org/officeDocument/2006/relationships/hyperlink" Target="http://ivo.garant.ru/document?id=58101499&amp;sub=1111" TargetMode="External"/><Relationship Id="rId55" Type="http://schemas.openxmlformats.org/officeDocument/2006/relationships/hyperlink" Target="http://ivo.garant.ru/document?id=10064504&amp;sub=200" TargetMode="External"/><Relationship Id="rId63" Type="http://schemas.openxmlformats.org/officeDocument/2006/relationships/hyperlink" Target="http://ivo.garant.ru/document?id=70953876&amp;sub=2000" TargetMode="External"/><Relationship Id="rId68" Type="http://schemas.openxmlformats.org/officeDocument/2006/relationships/hyperlink" Target="http://ivo.garant.ru/document?id=57310957&amp;sub=1030" TargetMode="External"/><Relationship Id="rId76" Type="http://schemas.openxmlformats.org/officeDocument/2006/relationships/hyperlink" Target="http://ivo.garant.ru/document?id=57310957&amp;sub=1033" TargetMode="External"/><Relationship Id="rId84" Type="http://schemas.openxmlformats.org/officeDocument/2006/relationships/hyperlink" Target="http://ivo.garant.ru/document?id=12078866&amp;sub=1111" TargetMode="External"/><Relationship Id="rId89" Type="http://schemas.openxmlformats.org/officeDocument/2006/relationships/hyperlink" Target="http://ivo.garant.ru/document?id=57310957&amp;sub=104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ivo.garant.ru/document?id=57310957&amp;sub=2" TargetMode="External"/><Relationship Id="rId71" Type="http://schemas.openxmlformats.org/officeDocument/2006/relationships/hyperlink" Target="http://ivo.garant.ru/document?id=71059590&amp;sub=2" TargetMode="External"/><Relationship Id="rId92" Type="http://schemas.openxmlformats.org/officeDocument/2006/relationships/hyperlink" Target="http://ivo.garant.ru/document?id=57310957&amp;sub=104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8101499&amp;sub=1111" TargetMode="External"/><Relationship Id="rId29" Type="http://schemas.openxmlformats.org/officeDocument/2006/relationships/hyperlink" Target="http://ivo.garant.ru/document?id=12072039&amp;sub=13" TargetMode="External"/><Relationship Id="rId11" Type="http://schemas.openxmlformats.org/officeDocument/2006/relationships/hyperlink" Target="http://ivo.garant.ru/document?id=57945581&amp;sub=1002" TargetMode="External"/><Relationship Id="rId24" Type="http://schemas.openxmlformats.org/officeDocument/2006/relationships/hyperlink" Target="http://ivo.garant.ru/document?id=12072039&amp;sub=12" TargetMode="External"/><Relationship Id="rId32" Type="http://schemas.openxmlformats.org/officeDocument/2006/relationships/hyperlink" Target="http://ivo.garant.ru/document?id=77564305&amp;sub=1010" TargetMode="External"/><Relationship Id="rId37" Type="http://schemas.openxmlformats.org/officeDocument/2006/relationships/hyperlink" Target="http://ivo.garant.ru/document?id=71766762&amp;sub=101" TargetMode="External"/><Relationship Id="rId40" Type="http://schemas.openxmlformats.org/officeDocument/2006/relationships/hyperlink" Target="http://ivo.garant.ru/document?id=1695754&amp;sub=0" TargetMode="External"/><Relationship Id="rId45" Type="http://schemas.openxmlformats.org/officeDocument/2006/relationships/hyperlink" Target="http://ivo.garant.ru/document?id=57408565&amp;sub=1015" TargetMode="External"/><Relationship Id="rId53" Type="http://schemas.openxmlformats.org/officeDocument/2006/relationships/hyperlink" Target="http://ivo.garant.ru/document?id=57408565&amp;sub=101910" TargetMode="External"/><Relationship Id="rId58" Type="http://schemas.openxmlformats.org/officeDocument/2006/relationships/hyperlink" Target="http://ivo.garant.ru/document?id=71817518&amp;sub=105" TargetMode="External"/><Relationship Id="rId66" Type="http://schemas.openxmlformats.org/officeDocument/2006/relationships/hyperlink" Target="http://ivo.garant.ru/document?id=57310957&amp;sub=1029" TargetMode="External"/><Relationship Id="rId74" Type="http://schemas.openxmlformats.org/officeDocument/2006/relationships/hyperlink" Target="http://ivo.garant.ru/document?id=1683368&amp;sub=0" TargetMode="External"/><Relationship Id="rId79" Type="http://schemas.openxmlformats.org/officeDocument/2006/relationships/hyperlink" Target="http://ivo.garant.ru/document?id=57310957&amp;sub=1035" TargetMode="External"/><Relationship Id="rId87" Type="http://schemas.openxmlformats.org/officeDocument/2006/relationships/hyperlink" Target="http://ivo.garant.ru/document?id=12078866&amp;sub=1111" TargetMode="External"/><Relationship Id="rId5" Type="http://schemas.openxmlformats.org/officeDocument/2006/relationships/hyperlink" Target="http://ivo.garant.ru/document?id=10064504&amp;sub=0" TargetMode="External"/><Relationship Id="rId61" Type="http://schemas.openxmlformats.org/officeDocument/2006/relationships/hyperlink" Target="http://ivo.garant.ru/document?id=71224572&amp;sub=1000" TargetMode="External"/><Relationship Id="rId82" Type="http://schemas.openxmlformats.org/officeDocument/2006/relationships/hyperlink" Target="http://ivo.garant.ru/document?id=12082267&amp;sub=1000" TargetMode="External"/><Relationship Id="rId90" Type="http://schemas.openxmlformats.org/officeDocument/2006/relationships/hyperlink" Target="http://ivo.garant.ru/document?id=1684227&amp;sub=0" TargetMode="External"/><Relationship Id="rId95" Type="http://schemas.openxmlformats.org/officeDocument/2006/relationships/hyperlink" Target="http://ivo.garant.ru/document?id=71817518&amp;sub=108" TargetMode="External"/><Relationship Id="rId19" Type="http://schemas.openxmlformats.org/officeDocument/2006/relationships/hyperlink" Target="http://ivo.garant.ru/document?id=71059590&amp;sub=2" TargetMode="External"/><Relationship Id="rId14" Type="http://schemas.openxmlformats.org/officeDocument/2006/relationships/hyperlink" Target="http://ivo.garant.ru/document?id=5538591&amp;sub=1003" TargetMode="External"/><Relationship Id="rId22" Type="http://schemas.openxmlformats.org/officeDocument/2006/relationships/hyperlink" Target="http://ivo.garant.ru/document?id=71059590&amp;sub=2" TargetMode="External"/><Relationship Id="rId27" Type="http://schemas.openxmlformats.org/officeDocument/2006/relationships/hyperlink" Target="http://ivo.garant.ru/document?id=70957418&amp;sub=0" TargetMode="External"/><Relationship Id="rId30" Type="http://schemas.openxmlformats.org/officeDocument/2006/relationships/hyperlink" Target="http://ivo.garant.ru/document?id=5538591&amp;sub=10092" TargetMode="External"/><Relationship Id="rId35" Type="http://schemas.openxmlformats.org/officeDocument/2006/relationships/hyperlink" Target="http://ivo.garant.ru/document?id=71817518&amp;sub=1032" TargetMode="External"/><Relationship Id="rId43" Type="http://schemas.openxmlformats.org/officeDocument/2006/relationships/hyperlink" Target="http://ivo.garant.ru/document?id=10005033&amp;sub=0" TargetMode="External"/><Relationship Id="rId48" Type="http://schemas.openxmlformats.org/officeDocument/2006/relationships/hyperlink" Target="http://ivo.garant.ru/document?id=57945581&amp;sub=1017" TargetMode="External"/><Relationship Id="rId56" Type="http://schemas.openxmlformats.org/officeDocument/2006/relationships/hyperlink" Target="http://ivo.garant.ru/document?id=71817518&amp;sub=104" TargetMode="External"/><Relationship Id="rId64" Type="http://schemas.openxmlformats.org/officeDocument/2006/relationships/hyperlink" Target="http://ivo.garant.ru/document?id=70953876&amp;sub=1000" TargetMode="External"/><Relationship Id="rId69" Type="http://schemas.openxmlformats.org/officeDocument/2006/relationships/hyperlink" Target="http://ivo.garant.ru/document?id=1684227&amp;sub=0" TargetMode="External"/><Relationship Id="rId77" Type="http://schemas.openxmlformats.org/officeDocument/2006/relationships/hyperlink" Target="http://ivo.garant.ru/document?id=71817518&amp;sub=107" TargetMode="External"/><Relationship Id="rId8" Type="http://schemas.openxmlformats.org/officeDocument/2006/relationships/hyperlink" Target="http://ivo.garant.ru/document?id=71869424&amp;sub=0" TargetMode="External"/><Relationship Id="rId51" Type="http://schemas.openxmlformats.org/officeDocument/2006/relationships/hyperlink" Target="http://ivo.garant.ru/document?id=57408565&amp;sub=1018" TargetMode="External"/><Relationship Id="rId72" Type="http://schemas.openxmlformats.org/officeDocument/2006/relationships/hyperlink" Target="http://ivo.garant.ru/document?id=71059591&amp;sub=0" TargetMode="External"/><Relationship Id="rId80" Type="http://schemas.openxmlformats.org/officeDocument/2006/relationships/hyperlink" Target="http://ivo.garant.ru/document?id=12048567&amp;sub=4" TargetMode="External"/><Relationship Id="rId85" Type="http://schemas.openxmlformats.org/officeDocument/2006/relationships/hyperlink" Target="http://ivo.garant.ru/document?id=58101340&amp;sub=1111" TargetMode="External"/><Relationship Id="rId93" Type="http://schemas.openxmlformats.org/officeDocument/2006/relationships/hyperlink" Target="http://ivo.garant.ru/document?id=71766762&amp;sub=103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10064504&amp;sub=200" TargetMode="External"/><Relationship Id="rId17" Type="http://schemas.openxmlformats.org/officeDocument/2006/relationships/hyperlink" Target="http://ivo.garant.ru/document?id=57310957&amp;sub=1004" TargetMode="External"/><Relationship Id="rId25" Type="http://schemas.openxmlformats.org/officeDocument/2006/relationships/hyperlink" Target="http://ivo.garant.ru/document?id=5538591&amp;sub=1008" TargetMode="External"/><Relationship Id="rId33" Type="http://schemas.openxmlformats.org/officeDocument/2006/relationships/hyperlink" Target="http://ivo.garant.ru/document?id=71817518&amp;sub=103" TargetMode="External"/><Relationship Id="rId38" Type="http://schemas.openxmlformats.org/officeDocument/2006/relationships/hyperlink" Target="http://ivo.garant.ru/document?id=57330634&amp;sub=10131" TargetMode="External"/><Relationship Id="rId46" Type="http://schemas.openxmlformats.org/officeDocument/2006/relationships/hyperlink" Target="http://ivo.garant.ru/document?id=71873282&amp;sub=10" TargetMode="External"/><Relationship Id="rId59" Type="http://schemas.openxmlformats.org/officeDocument/2006/relationships/hyperlink" Target="http://ivo.garant.ru/document?id=77564305&amp;sub=1024" TargetMode="External"/><Relationship Id="rId67" Type="http://schemas.openxmlformats.org/officeDocument/2006/relationships/hyperlink" Target="http://ivo.garant.ru/document?id=12084522&amp;sub=54" TargetMode="External"/><Relationship Id="rId20" Type="http://schemas.openxmlformats.org/officeDocument/2006/relationships/hyperlink" Target="http://ivo.garant.ru/document?id=57408566&amp;sub=10053" TargetMode="External"/><Relationship Id="rId41" Type="http://schemas.openxmlformats.org/officeDocument/2006/relationships/hyperlink" Target="http://ivo.garant.ru/document?id=1695539&amp;sub=1111" TargetMode="External"/><Relationship Id="rId54" Type="http://schemas.openxmlformats.org/officeDocument/2006/relationships/hyperlink" Target="http://ivo.garant.ru/document?id=12048567&amp;sub=4" TargetMode="External"/><Relationship Id="rId62" Type="http://schemas.openxmlformats.org/officeDocument/2006/relationships/hyperlink" Target="http://ivo.garant.ru/document?id=57310957&amp;sub=1028" TargetMode="External"/><Relationship Id="rId70" Type="http://schemas.openxmlformats.org/officeDocument/2006/relationships/hyperlink" Target="http://ivo.garant.ru/document?id=1684230&amp;sub=0" TargetMode="External"/><Relationship Id="rId75" Type="http://schemas.openxmlformats.org/officeDocument/2006/relationships/hyperlink" Target="http://ivo.garant.ru/document?id=1683188&amp;sub=1111" TargetMode="External"/><Relationship Id="rId83" Type="http://schemas.openxmlformats.org/officeDocument/2006/relationships/hyperlink" Target="http://ivo.garant.ru/document?id=57310957&amp;sub=1039" TargetMode="External"/><Relationship Id="rId88" Type="http://schemas.openxmlformats.org/officeDocument/2006/relationships/hyperlink" Target="http://ivo.garant.ru/document?id=58101340&amp;sub=1111" TargetMode="External"/><Relationship Id="rId91" Type="http://schemas.openxmlformats.org/officeDocument/2006/relationships/hyperlink" Target="http://ivo.garant.ru/document?id=1684230&amp;sub=0" TargetMode="External"/><Relationship Id="rId96" Type="http://schemas.openxmlformats.org/officeDocument/2006/relationships/hyperlink" Target="http://ivo.garant.ru/document?id=77564305&amp;sub=1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370922&amp;sub=1001" TargetMode="External"/><Relationship Id="rId15" Type="http://schemas.openxmlformats.org/officeDocument/2006/relationships/hyperlink" Target="http://ivo.garant.ru/document?id=58100073&amp;sub=0" TargetMode="External"/><Relationship Id="rId23" Type="http://schemas.openxmlformats.org/officeDocument/2006/relationships/hyperlink" Target="http://ivo.garant.ru/document?id=57408566&amp;sub=1007" TargetMode="External"/><Relationship Id="rId28" Type="http://schemas.openxmlformats.org/officeDocument/2006/relationships/hyperlink" Target="http://ivo.garant.ru/document?id=71121350&amp;sub=1111" TargetMode="External"/><Relationship Id="rId36" Type="http://schemas.openxmlformats.org/officeDocument/2006/relationships/hyperlink" Target="http://ivo.garant.ru/document?id=77564305&amp;sub=10134" TargetMode="External"/><Relationship Id="rId49" Type="http://schemas.openxmlformats.org/officeDocument/2006/relationships/hyperlink" Target="http://ivo.garant.ru/document?id=58100073&amp;sub=0" TargetMode="External"/><Relationship Id="rId57" Type="http://schemas.openxmlformats.org/officeDocument/2006/relationships/hyperlink" Target="http://ivo.garant.ru/document?id=77564305&amp;sub=1023" TargetMode="External"/><Relationship Id="rId10" Type="http://schemas.openxmlformats.org/officeDocument/2006/relationships/hyperlink" Target="http://ivo.garant.ru/document?id=10064504&amp;sub=0" TargetMode="External"/><Relationship Id="rId31" Type="http://schemas.openxmlformats.org/officeDocument/2006/relationships/hyperlink" Target="http://ivo.garant.ru/document?id=71817518&amp;sub=102" TargetMode="External"/><Relationship Id="rId44" Type="http://schemas.openxmlformats.org/officeDocument/2006/relationships/hyperlink" Target="http://ivo.garant.ru/document?id=35881&amp;sub=0" TargetMode="External"/><Relationship Id="rId52" Type="http://schemas.openxmlformats.org/officeDocument/2006/relationships/hyperlink" Target="http://ivo.garant.ru/document?id=57310957&amp;sub=1019" TargetMode="External"/><Relationship Id="rId60" Type="http://schemas.openxmlformats.org/officeDocument/2006/relationships/hyperlink" Target="http://ivo.garant.ru/document?id=71817518&amp;sub=106" TargetMode="External"/><Relationship Id="rId65" Type="http://schemas.openxmlformats.org/officeDocument/2006/relationships/hyperlink" Target="http://ivo.garant.ru/document?id=71370922&amp;sub=1028" TargetMode="External"/><Relationship Id="rId73" Type="http://schemas.openxmlformats.org/officeDocument/2006/relationships/hyperlink" Target="http://ivo.garant.ru/document?id=57408565&amp;sub=1031" TargetMode="External"/><Relationship Id="rId78" Type="http://schemas.openxmlformats.org/officeDocument/2006/relationships/hyperlink" Target="http://ivo.garant.ru/document?id=77564305&amp;sub=1034" TargetMode="External"/><Relationship Id="rId81" Type="http://schemas.openxmlformats.org/officeDocument/2006/relationships/hyperlink" Target="http://ivo.garant.ru/document?id=57310957&amp;sub=1036" TargetMode="External"/><Relationship Id="rId86" Type="http://schemas.openxmlformats.org/officeDocument/2006/relationships/hyperlink" Target="http://ivo.garant.ru/document?id=57310957&amp;sub=1041" TargetMode="External"/><Relationship Id="rId94" Type="http://schemas.openxmlformats.org/officeDocument/2006/relationships/hyperlink" Target="http://ivo.garant.ru/document?id=57330634&amp;sub=1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35788&amp;sub=0" TargetMode="External"/><Relationship Id="rId13" Type="http://schemas.openxmlformats.org/officeDocument/2006/relationships/hyperlink" Target="http://ivo.garant.ru/document?id=12072039&amp;sub=2" TargetMode="External"/><Relationship Id="rId18" Type="http://schemas.openxmlformats.org/officeDocument/2006/relationships/hyperlink" Target="http://ivo.garant.ru/document?id=58101499&amp;sub=1111" TargetMode="External"/><Relationship Id="rId39" Type="http://schemas.openxmlformats.org/officeDocument/2006/relationships/hyperlink" Target="http://ivo.garant.ru/document?id=57310957&amp;sub=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9751</Words>
  <Characters>55583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Set</cp:lastModifiedBy>
  <cp:revision>2</cp:revision>
  <dcterms:created xsi:type="dcterms:W3CDTF">2018-10-01T15:56:00Z</dcterms:created>
  <dcterms:modified xsi:type="dcterms:W3CDTF">2018-10-01T15:56:00Z</dcterms:modified>
</cp:coreProperties>
</file>