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55" w:rsidRPr="003B4755" w:rsidRDefault="003B4755" w:rsidP="003B4755">
      <w:pPr>
        <w:pStyle w:val="ConsPlusNormal"/>
        <w:jc w:val="right"/>
      </w:pPr>
      <w:r w:rsidRPr="003B4755">
        <w:t xml:space="preserve">Приложение N </w:t>
      </w:r>
      <w:r>
        <w:t>1</w:t>
      </w:r>
    </w:p>
    <w:p w:rsidR="003B4755" w:rsidRPr="003B4755" w:rsidRDefault="003B4755" w:rsidP="003821F2">
      <w:pPr>
        <w:pStyle w:val="ConsPlusNormal"/>
        <w:jc w:val="right"/>
      </w:pPr>
      <w:r w:rsidRPr="003B4755">
        <w:t xml:space="preserve">к </w:t>
      </w:r>
      <w:r w:rsidR="003821F2">
        <w:t xml:space="preserve">Положению </w:t>
      </w:r>
    </w:p>
    <w:p w:rsidR="003821F2" w:rsidRPr="003821F2" w:rsidRDefault="003821F2" w:rsidP="003821F2">
      <w:pPr>
        <w:pStyle w:val="ConsPlusNormal"/>
        <w:jc w:val="right"/>
      </w:pPr>
      <w:r w:rsidRPr="003821F2">
        <w:t>о  предоставлени</w:t>
      </w:r>
      <w:r w:rsidR="00C66888">
        <w:t>и</w:t>
      </w:r>
      <w:r w:rsidRPr="003821F2">
        <w:t xml:space="preserve"> платных </w:t>
      </w:r>
      <w:r>
        <w:br/>
      </w:r>
      <w:r w:rsidRPr="003821F2">
        <w:t xml:space="preserve">медицинских услуг в </w:t>
      </w:r>
      <w:r w:rsidRPr="003821F2">
        <w:br/>
        <w:t xml:space="preserve">ГБУЗС «Городская </w:t>
      </w:r>
      <w:r>
        <w:br/>
      </w:r>
      <w:r w:rsidRPr="003821F2">
        <w:t>инфекционная больница»</w:t>
      </w:r>
    </w:p>
    <w:p w:rsidR="003821F2" w:rsidRDefault="003821F2" w:rsidP="003B4755">
      <w:pPr>
        <w:pStyle w:val="ConsPlusNormal"/>
        <w:jc w:val="right"/>
      </w:pPr>
    </w:p>
    <w:p w:rsidR="003B4755" w:rsidRDefault="003B4755" w:rsidP="003821F2">
      <w:pPr>
        <w:pStyle w:val="ConsPlusNormal"/>
        <w:jc w:val="right"/>
      </w:pPr>
      <w:bookmarkStart w:id="0" w:name="_GoBack"/>
      <w:bookmarkEnd w:id="0"/>
    </w:p>
    <w:p w:rsidR="003B4755" w:rsidRDefault="003B4755" w:rsidP="003B4755">
      <w:pPr>
        <w:pStyle w:val="ConsPlusNormal"/>
        <w:jc w:val="both"/>
      </w:pPr>
    </w:p>
    <w:p w:rsidR="003821F2" w:rsidRDefault="003821F2" w:rsidP="003B4755">
      <w:pPr>
        <w:pStyle w:val="ConsPlusNormal"/>
        <w:jc w:val="center"/>
        <w:rPr>
          <w:b/>
          <w:bCs/>
        </w:rPr>
      </w:pPr>
    </w:p>
    <w:p w:rsidR="003B4755" w:rsidRDefault="003B4755" w:rsidP="003B4755">
      <w:pPr>
        <w:pStyle w:val="ConsPlusNormal"/>
        <w:jc w:val="center"/>
      </w:pPr>
      <w:r>
        <w:rPr>
          <w:b/>
          <w:bCs/>
        </w:rPr>
        <w:t>Правила</w:t>
      </w:r>
    </w:p>
    <w:p w:rsidR="003B4755" w:rsidRDefault="003B4755" w:rsidP="003B4755">
      <w:pPr>
        <w:pStyle w:val="ConsPlusNormal"/>
        <w:jc w:val="center"/>
      </w:pPr>
      <w:r>
        <w:rPr>
          <w:b/>
          <w:bCs/>
        </w:rPr>
        <w:t>оказания медицинских услуг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jc w:val="center"/>
        <w:outlineLvl w:val="0"/>
      </w:pPr>
      <w:r>
        <w:t>1. Общие положения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ind w:firstLine="540"/>
        <w:contextualSpacing/>
        <w:jc w:val="both"/>
      </w:pPr>
      <w:r>
        <w:t>1.1. Настоящие Правила оказания медицинских услуг (далее - Правила) определяют условия и порядок оказания платных медицинских услуг</w:t>
      </w:r>
      <w:r w:rsidR="003821F2">
        <w:t xml:space="preserve"> в ГБУЗС «Городская инфекционная больница»</w:t>
      </w:r>
      <w:r>
        <w:t xml:space="preserve"> потребителям.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1.2. Настоящие Правила разработаны на основании </w:t>
      </w:r>
      <w:hyperlink r:id="rId8" w:history="1">
        <w:r w:rsidRPr="003821F2">
          <w:t>Правил</w:t>
        </w:r>
      </w:hyperlink>
      <w:r>
        <w:t xml:space="preserve"> предоставления медицинскими организациями платных медицинских услуг, утвержденных Постановлением Правительства Росс</w:t>
      </w:r>
      <w:r w:rsidR="003821F2">
        <w:t>ийской Федерации от 11.05.2023 №</w:t>
      </w:r>
      <w:r>
        <w:t xml:space="preserve"> 736, </w:t>
      </w:r>
      <w:r w:rsidRPr="003821F2">
        <w:t xml:space="preserve">Федерального </w:t>
      </w:r>
      <w:hyperlink r:id="rId9" w:history="1">
        <w:r w:rsidRPr="003821F2">
          <w:t>закона</w:t>
        </w:r>
      </w:hyperlink>
      <w:r w:rsidR="003821F2">
        <w:t xml:space="preserve"> от 21.11.2011 № 323-ФЗ «</w:t>
      </w:r>
      <w:r w:rsidRPr="003821F2">
        <w:t xml:space="preserve">Об основах охраны здоровья граждан </w:t>
      </w:r>
      <w:r w:rsidR="003821F2">
        <w:br/>
      </w:r>
      <w:r w:rsidRPr="003821F2">
        <w:t>в Российской Федерации</w:t>
      </w:r>
      <w:r w:rsidR="003821F2">
        <w:t>»</w:t>
      </w:r>
      <w:r w:rsidRPr="003821F2">
        <w:t xml:space="preserve">, </w:t>
      </w:r>
      <w:hyperlink r:id="rId10" w:history="1">
        <w:r w:rsidRPr="003821F2">
          <w:t>Закона</w:t>
        </w:r>
      </w:hyperlink>
      <w:r w:rsidRPr="003821F2">
        <w:t xml:space="preserve"> Росс</w:t>
      </w:r>
      <w:r w:rsidR="003821F2">
        <w:t>ийской Федерации от 07.02.1992 №</w:t>
      </w:r>
      <w:r w:rsidRPr="003821F2">
        <w:t xml:space="preserve"> 2300-1 </w:t>
      </w:r>
      <w:r w:rsidR="003821F2">
        <w:br/>
        <w:t>«</w:t>
      </w:r>
      <w:r w:rsidRPr="003821F2">
        <w:t>О защите прав потребителей</w:t>
      </w:r>
      <w:r w:rsidR="003821F2">
        <w:t>»</w:t>
      </w:r>
      <w:r w:rsidRPr="003821F2">
        <w:t>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1.3. Настоящие Правила обязательны для соблюдения и исполнения всеми сотрудниками </w:t>
      </w:r>
      <w:r w:rsidR="003821F2">
        <w:t>ГБУЗС «Городская инфекционная больница»</w:t>
      </w:r>
      <w:r>
        <w:t xml:space="preserve"> и Заказчиками (Потребителями), заключившими</w:t>
      </w:r>
      <w:r w:rsidRPr="003821F2">
        <w:t xml:space="preserve"> </w:t>
      </w:r>
      <w:hyperlink r:id="rId11" w:history="1">
        <w:r w:rsidRPr="003821F2">
          <w:t>Договор</w:t>
        </w:r>
      </w:hyperlink>
      <w:r>
        <w:t xml:space="preserve"> оказания платных медицинских услуг </w:t>
      </w:r>
      <w:r w:rsidR="000D372F">
        <w:br/>
      </w:r>
      <w:r>
        <w:t xml:space="preserve">с </w:t>
      </w:r>
      <w:r w:rsidR="003821F2">
        <w:t>ГБУЗС «Городская инфекционная больница»</w:t>
      </w:r>
      <w:r>
        <w:t>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1.4. Платные медицинские услуги предоставляются </w:t>
      </w:r>
      <w:r w:rsidR="003821F2">
        <w:t xml:space="preserve">ГБУЗС «Городская инфекционная больница» </w:t>
      </w:r>
      <w:r>
        <w:t>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3B4755" w:rsidRDefault="003B4755" w:rsidP="003B4755">
      <w:pPr>
        <w:pStyle w:val="ConsPlusNormal"/>
        <w:contextualSpacing/>
        <w:jc w:val="both"/>
      </w:pPr>
    </w:p>
    <w:p w:rsidR="003B4755" w:rsidRDefault="003B4755" w:rsidP="003B4755">
      <w:pPr>
        <w:pStyle w:val="ConsPlusNormal"/>
        <w:jc w:val="center"/>
        <w:outlineLvl w:val="0"/>
      </w:pPr>
      <w:r>
        <w:t>2. Порядок обращения Потребителей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ind w:firstLine="540"/>
        <w:contextualSpacing/>
        <w:jc w:val="both"/>
      </w:pPr>
      <w:r>
        <w:t xml:space="preserve">2.1. Прием потребителей в </w:t>
      </w:r>
      <w:r w:rsidR="003821F2">
        <w:t>ГБУЗС «Городская инфекционная больница»</w:t>
      </w:r>
      <w:r>
        <w:t xml:space="preserve"> осуществляется по предварительной записи по телефону </w:t>
      </w:r>
      <w:r w:rsidR="00D82CBF">
        <w:t>Консультативно-диагностического отделения: 55-59-80; 55-76-90</w:t>
      </w:r>
      <w:r w:rsidR="003821F2">
        <w:t>, либо при личном посещении.</w:t>
      </w:r>
    </w:p>
    <w:p w:rsidR="003B4755" w:rsidRDefault="003B4755" w:rsidP="00D82CBF">
      <w:pPr>
        <w:pStyle w:val="ConsPlusNormal"/>
        <w:spacing w:before="240"/>
        <w:ind w:firstLine="540"/>
        <w:contextualSpacing/>
        <w:jc w:val="both"/>
      </w:pPr>
      <w:r>
        <w:t>2.2. Потребитель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  <w:r w:rsidR="00D82CBF">
        <w:t xml:space="preserve"> Сотрудники Консультативно-диагностического отделения информирует </w:t>
      </w:r>
      <w:r>
        <w:t xml:space="preserve">Потребителя о стоимости приема, о правилах подготовки к осмотру, </w:t>
      </w:r>
      <w:r w:rsidR="00D82CBF">
        <w:t>и о прочих рекомендациях</w:t>
      </w:r>
      <w:r>
        <w:t>.</w:t>
      </w:r>
    </w:p>
    <w:p w:rsidR="003B4755" w:rsidRDefault="003B4755" w:rsidP="00D82CBF">
      <w:pPr>
        <w:pStyle w:val="ConsPlusNormal"/>
        <w:spacing w:before="240"/>
        <w:ind w:firstLine="540"/>
        <w:contextualSpacing/>
        <w:jc w:val="both"/>
      </w:pPr>
      <w:r>
        <w:t xml:space="preserve">2.3. За </w:t>
      </w:r>
      <w:r w:rsidR="00D82CBF">
        <w:t>сутки</w:t>
      </w:r>
      <w:r>
        <w:t xml:space="preserve"> до даты посещения, а также в случае отмены приема у специалиста сотрудник </w:t>
      </w:r>
      <w:r w:rsidR="00D82CBF">
        <w:t xml:space="preserve">Консультативно-диагностического отделения </w:t>
      </w:r>
      <w:r>
        <w:t>связывается с Потребителем для подтверждения его прихода либо информирования об отмене приема.</w:t>
      </w:r>
      <w:r w:rsidR="00D82CBF">
        <w:t xml:space="preserve"> </w:t>
      </w:r>
      <w:r>
        <w:t xml:space="preserve">В случае невозможности явиться на прием Потребитель обязан за </w:t>
      </w:r>
      <w:r w:rsidR="00D82CBF">
        <w:t>сутки</w:t>
      </w:r>
      <w:r>
        <w:t xml:space="preserve"> предупредить </w:t>
      </w:r>
      <w:r w:rsidR="00D82CBF">
        <w:t>по телефону Консультативно-диагностического отделения: 55-59-80; 55-76-90.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В случае опоздания Потребителя на прием более чем на 10 минут </w:t>
      </w:r>
      <w:r w:rsidR="00D82CBF">
        <w:t xml:space="preserve">Исполнитель </w:t>
      </w:r>
      <w:r>
        <w:t>имеет право перенести время приема на ближайшее свободное время, а освободившееся время предложить другому Потребителю.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2.4. Потребители с острой патологией записываются к специалисту на ближайшее свободное время, при этом врач оказывает требуемый объем медицинской помощи. При </w:t>
      </w:r>
      <w:r>
        <w:lastRenderedPageBreak/>
        <w:t>необходимости продолжения амбулаторного лечения запись осуществляется в плановом порядке. При выявлении показаний к экстренной госпитализации Потребителя организуется вызов службы скорой помощи для госпитализации. При отказе Потребителя от госпитализации оформляется информированный отказ.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2.5. При обращении в </w:t>
      </w:r>
      <w:r w:rsidR="00D82CBF">
        <w:t xml:space="preserve">ГБУЗС «Городская инфекционная больница» </w:t>
      </w:r>
      <w:r>
        <w:t>Потребитель обязан представить следующие документы:</w:t>
      </w:r>
    </w:p>
    <w:p w:rsidR="003B4755" w:rsidRDefault="003B4755" w:rsidP="00D82CBF">
      <w:pPr>
        <w:pStyle w:val="ConsPlusNormal"/>
        <w:spacing w:before="240"/>
        <w:ind w:firstLine="539"/>
        <w:contextualSpacing/>
        <w:jc w:val="both"/>
      </w:pPr>
      <w:r>
        <w:t>- документ, удостоверяющий личность (паспорт);</w:t>
      </w:r>
    </w:p>
    <w:p w:rsidR="003B4755" w:rsidRDefault="003B4755" w:rsidP="00D82CBF">
      <w:pPr>
        <w:pStyle w:val="ConsPlusNormal"/>
        <w:spacing w:before="240"/>
        <w:ind w:firstLine="539"/>
        <w:contextualSpacing/>
        <w:jc w:val="both"/>
      </w:pPr>
      <w:r>
        <w:t>- полис добровольного медицинского страхования при обращении по программе ДМС.</w:t>
      </w:r>
    </w:p>
    <w:p w:rsidR="003B4755" w:rsidRDefault="003B4755" w:rsidP="00D82CBF">
      <w:pPr>
        <w:pStyle w:val="ConsPlusNormal"/>
        <w:spacing w:before="240"/>
        <w:ind w:firstLine="539"/>
        <w:contextualSpacing/>
        <w:jc w:val="both"/>
      </w:pPr>
      <w:r>
        <w:t xml:space="preserve">Также при обращении в </w:t>
      </w:r>
      <w:r w:rsidR="00D82CBF">
        <w:t xml:space="preserve">ГБУЗС «Городская инфекционная больница» </w:t>
      </w:r>
      <w:r>
        <w:t>Потребитель:</w:t>
      </w:r>
    </w:p>
    <w:p w:rsidR="003B4755" w:rsidRDefault="003B4755" w:rsidP="00D82CBF">
      <w:pPr>
        <w:pStyle w:val="ConsPlusNormal"/>
        <w:spacing w:before="240"/>
        <w:ind w:firstLine="539"/>
        <w:contextualSpacing/>
        <w:jc w:val="both"/>
      </w:pPr>
      <w:r>
        <w:t>- заключает договор на оказание медицинских услуг;</w:t>
      </w:r>
    </w:p>
    <w:p w:rsidR="003B4755" w:rsidRDefault="003B4755" w:rsidP="00D82CBF">
      <w:pPr>
        <w:pStyle w:val="ConsPlusNormal"/>
        <w:spacing w:before="240"/>
        <w:ind w:firstLine="539"/>
        <w:contextualSpacing/>
        <w:jc w:val="both"/>
      </w:pPr>
      <w:r>
        <w:t>- дает согласие на обработку персональных данных.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jc w:val="center"/>
        <w:outlineLvl w:val="0"/>
      </w:pPr>
      <w:r>
        <w:t>3. Права и обязанности Потребителей</w:t>
      </w:r>
    </w:p>
    <w:p w:rsidR="003B4755" w:rsidRDefault="003B4755" w:rsidP="003B4755">
      <w:pPr>
        <w:pStyle w:val="ConsPlusNormal"/>
        <w:contextualSpacing/>
        <w:jc w:val="both"/>
      </w:pPr>
    </w:p>
    <w:p w:rsidR="003B4755" w:rsidRDefault="003B4755" w:rsidP="003B4755">
      <w:pPr>
        <w:pStyle w:val="ConsPlusNormal"/>
        <w:ind w:firstLine="540"/>
        <w:contextualSpacing/>
        <w:jc w:val="both"/>
      </w:pPr>
      <w:r>
        <w:t>3.1. Потребитель имеет право:</w:t>
      </w:r>
    </w:p>
    <w:p w:rsidR="003B4755" w:rsidRDefault="00947391" w:rsidP="00947391">
      <w:pPr>
        <w:pStyle w:val="ConsPlusNormal"/>
        <w:spacing w:before="240"/>
        <w:ind w:firstLine="539"/>
        <w:contextualSpacing/>
        <w:jc w:val="both"/>
      </w:pPr>
      <w:r>
        <w:t xml:space="preserve">- на выбор врача, при наличии </w:t>
      </w:r>
      <w:r w:rsidR="003B4755">
        <w:t>нескольких врачей нужной специальности;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диагностику и лечение в условиях, соответствующих санитарно-гигиеническим требованиям;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 xml:space="preserve">- получение информации, предусмотренной </w:t>
      </w:r>
      <w:hyperlink r:id="rId12" w:history="1">
        <w:r w:rsidRPr="00947391">
          <w:t>Правилами</w:t>
        </w:r>
      </w:hyperlink>
      <w:r>
        <w:t xml:space="preserve"> предоставления медицинскими организациями платных медицинских услуг, утвержденными Постановлением Правительства Российской Федерации от 11.05.2023 </w:t>
      </w:r>
      <w:r w:rsidR="00947391">
        <w:t>№</w:t>
      </w:r>
      <w:r>
        <w:t xml:space="preserve"> 736;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письменное обращение к лечащему врачу с просьбой об организации и проведении консилиума врачей;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выбор лиц, которым в интересах Потребителя может быть передана информация о состоянии его здоровья;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защиту персональных данных;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защиту сведений, составляющих врачебную тайну;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отказ от медицинского вмешательства;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возмещение вреда, причиненного здоровью при оказании ему медицинской помощи;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другие права в соответствии с действующим законодательством Российской Федерации.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3.2. При задержке планового приема более чем на 15 минут по объективным причинам Потребителю предлагается: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лечение в назначенное время у другого свободного специалиста;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лечение в назначенный день с отсрочкой приема на время задержки у своего специалиста;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перенос времени приема на другой день. В таком случае Потребитель вправе отказаться от медицинской услуги и потребовать возврата уплаченных денежных средств за прием.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3.3. Потребитель обязан: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соблюдать настоящие Правила;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соблюдать режим лечения, в том числе определенный на период его временной нетрудоспособности;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 xml:space="preserve">- проявлять в общении с сотрудниками и другими Потребителями такт, уважение и </w:t>
      </w:r>
      <w:r>
        <w:lastRenderedPageBreak/>
        <w:t>доброжелательность;</w:t>
      </w:r>
    </w:p>
    <w:p w:rsidR="00947391" w:rsidRDefault="003B4755" w:rsidP="00947391">
      <w:pPr>
        <w:pStyle w:val="ConsPlusNormal"/>
        <w:spacing w:before="240"/>
        <w:ind w:firstLine="539"/>
        <w:contextualSpacing/>
        <w:jc w:val="both"/>
      </w:pPr>
      <w:r>
        <w:t>- не предпринимать действий, способных нарушить права др</w:t>
      </w:r>
      <w:r w:rsidR="00947391">
        <w:t>угих Потребителей и сотрудников;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посещать медицинские кабинеты в соответствии с установленным графиком их работы;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соблюдать санитарно-противоэпидемиологический режим;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ознакомиться с договором на оказание медицинских услуг, информированным согласием на медицинское вмешательство или отказом от медицинского вмешательства, согласием на обработку персональных данных и подписать их;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 в случаях неблагоприятного прогноза развития заболевания, отказ от госпитализации;</w:t>
      </w:r>
    </w:p>
    <w:p w:rsidR="003B4755" w:rsidRDefault="003B4755" w:rsidP="00947391">
      <w:pPr>
        <w:pStyle w:val="ConsPlusNormal"/>
        <w:spacing w:before="240"/>
        <w:ind w:firstLine="539"/>
        <w:contextualSpacing/>
        <w:jc w:val="both"/>
      </w:pPr>
      <w:r>
        <w:t>- предоставлять лицу, оказывающему медицинскую помощь, известную ему достоверную информацию о состоянии своего здоровья;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- бережно относиться к имуществу</w:t>
      </w:r>
      <w:r w:rsidR="00947391">
        <w:t>, принадлежащему ГБУЗС «Городская инфекционная больница»</w:t>
      </w:r>
      <w:r>
        <w:t>;</w:t>
      </w:r>
    </w:p>
    <w:p w:rsidR="00947391" w:rsidRDefault="003B4755" w:rsidP="003B4755">
      <w:pPr>
        <w:pStyle w:val="ConsPlusNormal"/>
        <w:spacing w:before="240"/>
        <w:ind w:firstLine="540"/>
        <w:contextualSpacing/>
        <w:jc w:val="both"/>
      </w:pPr>
      <w:r>
        <w:t>- соблюдать требования пожарной безопасности, при обнаружении источников пожара, иных угроз немедлен</w:t>
      </w:r>
      <w:r w:rsidR="00947391">
        <w:t>но сообщить об этом сотрудникам.</w:t>
      </w:r>
    </w:p>
    <w:p w:rsidR="003B4755" w:rsidRDefault="003B4755" w:rsidP="000D372F">
      <w:pPr>
        <w:pStyle w:val="ConsPlusNormal"/>
        <w:spacing w:before="240"/>
        <w:ind w:firstLine="539"/>
        <w:contextualSpacing/>
        <w:jc w:val="both"/>
      </w:pPr>
      <w:r>
        <w:t>3.4. Потребителям и посетителям в целях соблюдения общественного порядка, соблюдения санитарно-эпидемиологического режима запрещается:</w:t>
      </w:r>
    </w:p>
    <w:p w:rsidR="003B4755" w:rsidRDefault="003B4755" w:rsidP="000D372F">
      <w:pPr>
        <w:pStyle w:val="ConsPlusNormal"/>
        <w:spacing w:before="240"/>
        <w:ind w:firstLine="539"/>
        <w:contextualSpacing/>
        <w:jc w:val="both"/>
      </w:pPr>
      <w:r>
        <w:t>- находиться в служебных помещениях без разрешения администрации;</w:t>
      </w:r>
    </w:p>
    <w:p w:rsidR="003B4755" w:rsidRDefault="003B4755" w:rsidP="000D372F">
      <w:pPr>
        <w:pStyle w:val="ConsPlusNormal"/>
        <w:spacing w:before="240"/>
        <w:ind w:firstLine="539"/>
        <w:contextualSpacing/>
        <w:jc w:val="both"/>
      </w:pPr>
      <w:r>
        <w:t xml:space="preserve">- курить в помещении </w:t>
      </w:r>
      <w:r w:rsidR="000D372F">
        <w:t>и на территории ГБУЗС «Городская инфекционная больница»;</w:t>
      </w:r>
    </w:p>
    <w:p w:rsidR="003B4755" w:rsidRDefault="003B4755" w:rsidP="000D372F">
      <w:pPr>
        <w:pStyle w:val="ConsPlusNormal"/>
        <w:spacing w:before="240"/>
        <w:ind w:firstLine="539"/>
        <w:contextualSpacing/>
        <w:jc w:val="both"/>
      </w:pPr>
      <w:r>
        <w:t>- громко разговаривать, в том числе по мобильному телефону, шуметь, хлопать дверью;</w:t>
      </w:r>
    </w:p>
    <w:p w:rsidR="003B4755" w:rsidRDefault="003B4755" w:rsidP="000D372F">
      <w:pPr>
        <w:pStyle w:val="ConsPlusNormal"/>
        <w:spacing w:before="240"/>
        <w:ind w:firstLine="539"/>
        <w:contextualSpacing/>
        <w:jc w:val="both"/>
      </w:pPr>
      <w:r>
        <w:t>- оставлять малолетних детей без присмотра;</w:t>
      </w:r>
    </w:p>
    <w:p w:rsidR="003B4755" w:rsidRDefault="003B4755" w:rsidP="000D372F">
      <w:pPr>
        <w:pStyle w:val="ConsPlusNormal"/>
        <w:spacing w:before="240"/>
        <w:ind w:firstLine="539"/>
        <w:contextualSpacing/>
        <w:jc w:val="both"/>
      </w:pPr>
      <w:r>
        <w:t>- изымать какие-либо документы из медицинских карт;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- находиться в помещениях в верхней одежде и грязной обуви;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- оставлять без присмотра личные вещи;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- являться на прием к специалистам в алкогольном, наркотическом и ином токсическом опьянении. В случае если отсутствует риск для жизни и здоровья, такие Потребители удаляются из помещения сотрудниками правоохранительных органов;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>- пользоваться в кабинете специалиста мобильными устройствами (телефоны, планшеты, плееры);</w:t>
      </w:r>
    </w:p>
    <w:p w:rsidR="003B4755" w:rsidRDefault="003B4755" w:rsidP="003B4755">
      <w:pPr>
        <w:pStyle w:val="ConsPlusNormal"/>
        <w:spacing w:before="240"/>
        <w:ind w:firstLine="540"/>
        <w:contextualSpacing/>
        <w:jc w:val="both"/>
      </w:pPr>
      <w:r>
        <w:t xml:space="preserve">- посещать </w:t>
      </w:r>
      <w:r w:rsidR="000D372F">
        <w:t xml:space="preserve">медицинскую организацию </w:t>
      </w:r>
      <w:r>
        <w:t>с животными.</w:t>
      </w:r>
    </w:p>
    <w:p w:rsidR="003B4755" w:rsidRDefault="003B4755" w:rsidP="003B4755">
      <w:pPr>
        <w:pStyle w:val="ConsPlusNormal"/>
        <w:contextualSpacing/>
        <w:jc w:val="both"/>
      </w:pPr>
    </w:p>
    <w:p w:rsidR="003B4755" w:rsidRDefault="003B4755" w:rsidP="003B4755">
      <w:pPr>
        <w:pStyle w:val="ConsPlusNormal"/>
        <w:jc w:val="center"/>
        <w:outlineLvl w:val="0"/>
      </w:pPr>
      <w:r>
        <w:t>4. Порядок оказания медицинских услуг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A45D16">
      <w:pPr>
        <w:pStyle w:val="ConsPlusNormal"/>
        <w:ind w:firstLine="539"/>
        <w:contextualSpacing/>
        <w:jc w:val="both"/>
      </w:pPr>
      <w:r>
        <w:t xml:space="preserve">4.1. После оформления медицинской карты и подписания договора оказания платных медицинских услуг Потребитель проходит на прием к специалисту в назначенное ему время. На приеме Потребитель должен сообщить лечащему врачу всю информацию </w:t>
      </w:r>
      <w:r w:rsidR="000D372F">
        <w:br/>
      </w:r>
      <w:r>
        <w:t xml:space="preserve">о своем здоровье, необходимую для осуществления лечения, в полном объеме </w:t>
      </w:r>
      <w:r w:rsidR="000D372F">
        <w:br/>
      </w:r>
      <w:r>
        <w:t>и достоверно ответить на вопросы специалиста.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t xml:space="preserve">4.2. Для проведения медицинского осмотра Потребителю необходимо подписать информированное добровольное согласие на медицинское вмешательство. В случае отказа от медицинского вмешательства Потребитель самостоятельно несет ответственность </w:t>
      </w:r>
      <w:r w:rsidR="00A45D16">
        <w:br/>
      </w:r>
      <w:r>
        <w:t>и риск наступления негативных последствий.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t>4.3. По результатам осмотра Потребителю выдается заключение с указанием диагноза и рекомендованным планом лечения.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t xml:space="preserve">4.4. В случае нарушения Потребителем установленного лечения либо отступления </w:t>
      </w:r>
      <w:r w:rsidR="00A45D16">
        <w:br/>
      </w:r>
      <w:r>
        <w:t>от него он самостоятельно несет всю ответственность и риск наступления негативных последствий.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lastRenderedPageBreak/>
        <w:t>4.5.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t xml:space="preserve">4.6. В случае возникновения конфликтных ситуаций Потребитель (законный представитель Потребителя) имеет право непосредственно обратиться к главному врачу либо </w:t>
      </w:r>
      <w:r w:rsidR="00A45D16">
        <w:t>заместителю главного врача по медицинской части</w:t>
      </w:r>
      <w:r>
        <w:t xml:space="preserve"> или оставить письменную жалобу в книге жалоб и предложений, находящейся у администратора.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t xml:space="preserve">4.7. Информация о состоянии здоровья, в том числе сведения о результатах медицинского обследования, наличии заболевания, об установленном диагнозе </w:t>
      </w:r>
      <w:r w:rsidR="00A45D16">
        <w:br/>
      </w:r>
      <w:r>
        <w:t xml:space="preserve">и о прогнозе развития заболевания, методах оказания медицинской помощи, связанном </w:t>
      </w:r>
      <w:r w:rsidR="00A45D16">
        <w:br/>
      </w:r>
      <w:r>
        <w:t xml:space="preserve">с ними риске, возможных видах медицинского вмешательства, его последствиях </w:t>
      </w:r>
      <w:r w:rsidR="00A45D16">
        <w:br/>
      </w:r>
      <w:r>
        <w:t>и результатах оказания медицинской помощи предоставляется Потребителю (законному представителю Потребителя) лечащим врачом в доступной для него форме по его желанию. Информация о состоянии здоровья не может быть предоставлена Потребителю против его воли.</w:t>
      </w:r>
    </w:p>
    <w:p w:rsidR="003B4755" w:rsidRDefault="003B4755" w:rsidP="00A45D16">
      <w:pPr>
        <w:pStyle w:val="ConsPlusNormal"/>
        <w:spacing w:before="240"/>
        <w:ind w:firstLine="539"/>
        <w:contextualSpacing/>
        <w:jc w:val="both"/>
      </w:pPr>
      <w:r>
        <w:t>Разглашение сведений, составляющих врачебную тайну, другим гражданам допускается только с письменного согласия Потребителя или его законного представителя, за исключением случаев, предусмотренных действующим законодательством Российской Федерации.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jc w:val="center"/>
        <w:outlineLvl w:val="0"/>
      </w:pPr>
      <w:r>
        <w:t>5. Ответственность за нарушение Правил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ind w:firstLine="540"/>
        <w:jc w:val="both"/>
      </w:pPr>
      <w:r>
        <w:t xml:space="preserve">5.1. Потребитель несет ответственность и риск наступления неблагоприятных последствий за несоблюдение настоящих Правил,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</w:t>
      </w:r>
      <w:r w:rsidR="00A45D16">
        <w:br/>
      </w:r>
      <w:r>
        <w:t>его здоровья.</w:t>
      </w:r>
    </w:p>
    <w:p w:rsidR="003B4755" w:rsidRDefault="003B4755" w:rsidP="003B4755">
      <w:pPr>
        <w:pStyle w:val="ConsPlusNormal"/>
        <w:spacing w:before="240"/>
        <w:ind w:firstLine="540"/>
        <w:jc w:val="both"/>
      </w:pPr>
      <w:r>
        <w:t xml:space="preserve">5.2. В случае нарушения Потребителем и иными посетителями настоящих Правил, общественного порядка сотрудники </w:t>
      </w:r>
      <w:r w:rsidR="00A45D16">
        <w:t>медицинской организации</w:t>
      </w:r>
      <w:r>
        <w:t xml:space="preserve"> вправе делать им соответствующие замечания, отказать в оказании медицинской помощи при отсутствии риска для жизни и здоровья Потребителя,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</w:p>
    <w:p w:rsidR="003B4755" w:rsidRDefault="003B4755" w:rsidP="003B4755">
      <w:pPr>
        <w:pStyle w:val="ConsPlusNormal"/>
        <w:spacing w:before="240"/>
        <w:ind w:firstLine="540"/>
        <w:jc w:val="both"/>
      </w:pPr>
      <w:r>
        <w:t>5.3. Воспрепятствование осуществлению процесса оказания медицинской помощи, неуважение к сотрудникам и посетителям, причинение вреда деловой репутации и материального ущерба влекут ответственность, предусмотренную действующим законодательством Российской Федерации.</w:t>
      </w: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jc w:val="both"/>
      </w:pPr>
    </w:p>
    <w:p w:rsidR="003B4755" w:rsidRDefault="003B4755" w:rsidP="003B47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082" w:rsidRPr="008959B4" w:rsidRDefault="00732082">
      <w:pPr>
        <w:rPr>
          <w:rFonts w:ascii="Times New Roman" w:hAnsi="Times New Roman" w:cs="Times New Roman"/>
        </w:rPr>
      </w:pPr>
    </w:p>
    <w:sectPr w:rsidR="00732082" w:rsidRPr="008959B4" w:rsidSect="00C66888">
      <w:footerReference w:type="default" r:id="rId13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5C" w:rsidRDefault="009F0D5C" w:rsidP="001A7733">
      <w:pPr>
        <w:spacing w:after="0" w:line="240" w:lineRule="auto"/>
      </w:pPr>
      <w:r>
        <w:separator/>
      </w:r>
    </w:p>
  </w:endnote>
  <w:endnote w:type="continuationSeparator" w:id="0">
    <w:p w:rsidR="009F0D5C" w:rsidRDefault="009F0D5C" w:rsidP="001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00"/>
      <w:gridCol w:w="1371"/>
      <w:gridCol w:w="4100"/>
    </w:tblGrid>
    <w:tr w:rsidR="001A773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A7733" w:rsidRDefault="001A7733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A7733" w:rsidRPr="001A7733" w:rsidRDefault="001A7733">
          <w:pPr>
            <w:pStyle w:val="ab"/>
            <w:rPr>
              <w:rFonts w:ascii="Times New Roman" w:eastAsiaTheme="majorEastAsia" w:hAnsi="Times New Roman" w:cs="Times New Roman"/>
            </w:rPr>
          </w:pPr>
          <w:r w:rsidRPr="001A7733">
            <w:rPr>
              <w:rFonts w:ascii="Times New Roman" w:eastAsiaTheme="majorEastAsia" w:hAnsi="Times New Roman" w:cs="Times New Roman"/>
              <w:b/>
              <w:bCs/>
            </w:rPr>
            <w:t xml:space="preserve">Страница </w:t>
          </w:r>
          <w:r w:rsidRPr="001A7733">
            <w:rPr>
              <w:rFonts w:ascii="Times New Roman" w:hAnsi="Times New Roman" w:cs="Times New Roman"/>
            </w:rPr>
            <w:fldChar w:fldCharType="begin"/>
          </w:r>
          <w:r w:rsidRPr="001A7733">
            <w:rPr>
              <w:rFonts w:ascii="Times New Roman" w:hAnsi="Times New Roman" w:cs="Times New Roman"/>
            </w:rPr>
            <w:instrText>PAGE  \* MERGEFORMAT</w:instrText>
          </w:r>
          <w:r w:rsidRPr="001A7733">
            <w:rPr>
              <w:rFonts w:ascii="Times New Roman" w:hAnsi="Times New Roman" w:cs="Times New Roman"/>
            </w:rPr>
            <w:fldChar w:fldCharType="separate"/>
          </w:r>
          <w:r w:rsidR="00A21D7A" w:rsidRPr="00A21D7A">
            <w:rPr>
              <w:rFonts w:ascii="Times New Roman" w:eastAsiaTheme="majorEastAsia" w:hAnsi="Times New Roman" w:cs="Times New Roman"/>
              <w:b/>
              <w:bCs/>
              <w:noProof/>
            </w:rPr>
            <w:t>4</w:t>
          </w:r>
          <w:r w:rsidRPr="001A7733">
            <w:rPr>
              <w:rFonts w:ascii="Times New Roman" w:eastAsiaTheme="majorEastAsia" w:hAnsi="Times New Roman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A7733" w:rsidRDefault="001A7733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A773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A7733" w:rsidRDefault="001A7733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A7733" w:rsidRDefault="001A7733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A7733" w:rsidRDefault="001A7733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A7733" w:rsidRDefault="001A77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5C" w:rsidRDefault="009F0D5C" w:rsidP="001A7733">
      <w:pPr>
        <w:spacing w:after="0" w:line="240" w:lineRule="auto"/>
      </w:pPr>
      <w:r>
        <w:separator/>
      </w:r>
    </w:p>
  </w:footnote>
  <w:footnote w:type="continuationSeparator" w:id="0">
    <w:p w:rsidR="009F0D5C" w:rsidRDefault="009F0D5C" w:rsidP="001A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710"/>
    <w:multiLevelType w:val="hybridMultilevel"/>
    <w:tmpl w:val="85D0EF2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D53B76"/>
    <w:multiLevelType w:val="multilevel"/>
    <w:tmpl w:val="10701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A6962"/>
    <w:multiLevelType w:val="hybridMultilevel"/>
    <w:tmpl w:val="5600C172"/>
    <w:lvl w:ilvl="0" w:tplc="0B7A946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E50BDE"/>
    <w:multiLevelType w:val="hybridMultilevel"/>
    <w:tmpl w:val="C4A8099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545B59"/>
    <w:multiLevelType w:val="hybridMultilevel"/>
    <w:tmpl w:val="CC627670"/>
    <w:lvl w:ilvl="0" w:tplc="52CCB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81D8D"/>
    <w:multiLevelType w:val="hybridMultilevel"/>
    <w:tmpl w:val="4914E57E"/>
    <w:lvl w:ilvl="0" w:tplc="7F8825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03321"/>
    <w:multiLevelType w:val="hybridMultilevel"/>
    <w:tmpl w:val="F5AC71CC"/>
    <w:lvl w:ilvl="0" w:tplc="1E38CCF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15A74BF"/>
    <w:multiLevelType w:val="multilevel"/>
    <w:tmpl w:val="2C40EA6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53A31D7"/>
    <w:multiLevelType w:val="hybridMultilevel"/>
    <w:tmpl w:val="7750A932"/>
    <w:lvl w:ilvl="0" w:tplc="0B7A94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2F31"/>
    <w:multiLevelType w:val="hybridMultilevel"/>
    <w:tmpl w:val="EA068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49"/>
    <w:rsid w:val="000B3220"/>
    <w:rsid w:val="000B3CA9"/>
    <w:rsid w:val="000D372F"/>
    <w:rsid w:val="000E3C74"/>
    <w:rsid w:val="001A7733"/>
    <w:rsid w:val="001B0D59"/>
    <w:rsid w:val="001C766F"/>
    <w:rsid w:val="001E1D2E"/>
    <w:rsid w:val="0022186B"/>
    <w:rsid w:val="002B1149"/>
    <w:rsid w:val="002D66C9"/>
    <w:rsid w:val="002E44A8"/>
    <w:rsid w:val="002F1F8D"/>
    <w:rsid w:val="003257F6"/>
    <w:rsid w:val="0032711E"/>
    <w:rsid w:val="00350700"/>
    <w:rsid w:val="00375608"/>
    <w:rsid w:val="003821F2"/>
    <w:rsid w:val="00390D34"/>
    <w:rsid w:val="003B4755"/>
    <w:rsid w:val="00421F9D"/>
    <w:rsid w:val="004645B4"/>
    <w:rsid w:val="00494970"/>
    <w:rsid w:val="004B6AFD"/>
    <w:rsid w:val="004D6C07"/>
    <w:rsid w:val="0050324B"/>
    <w:rsid w:val="00540E69"/>
    <w:rsid w:val="00552916"/>
    <w:rsid w:val="005569E9"/>
    <w:rsid w:val="00595EE7"/>
    <w:rsid w:val="005A6164"/>
    <w:rsid w:val="005D301B"/>
    <w:rsid w:val="006041F0"/>
    <w:rsid w:val="00610AC7"/>
    <w:rsid w:val="006A5671"/>
    <w:rsid w:val="006B1A50"/>
    <w:rsid w:val="006C3E69"/>
    <w:rsid w:val="00714ADE"/>
    <w:rsid w:val="00732082"/>
    <w:rsid w:val="007454C0"/>
    <w:rsid w:val="007624DC"/>
    <w:rsid w:val="007826F5"/>
    <w:rsid w:val="007971D8"/>
    <w:rsid w:val="007A71DE"/>
    <w:rsid w:val="007D7B44"/>
    <w:rsid w:val="007F0900"/>
    <w:rsid w:val="007F63E5"/>
    <w:rsid w:val="00802C76"/>
    <w:rsid w:val="0081104F"/>
    <w:rsid w:val="00816011"/>
    <w:rsid w:val="00825979"/>
    <w:rsid w:val="008362F1"/>
    <w:rsid w:val="008959B4"/>
    <w:rsid w:val="008A66CE"/>
    <w:rsid w:val="00924EA3"/>
    <w:rsid w:val="00947391"/>
    <w:rsid w:val="009878E5"/>
    <w:rsid w:val="00993183"/>
    <w:rsid w:val="009D2028"/>
    <w:rsid w:val="009F0D5C"/>
    <w:rsid w:val="00A21D7A"/>
    <w:rsid w:val="00A448EA"/>
    <w:rsid w:val="00A45D16"/>
    <w:rsid w:val="00AB6F28"/>
    <w:rsid w:val="00B267BE"/>
    <w:rsid w:val="00B420C9"/>
    <w:rsid w:val="00B52BFE"/>
    <w:rsid w:val="00B568F1"/>
    <w:rsid w:val="00B7687A"/>
    <w:rsid w:val="00BB6FD7"/>
    <w:rsid w:val="00BC61C1"/>
    <w:rsid w:val="00BC77A2"/>
    <w:rsid w:val="00BD3A84"/>
    <w:rsid w:val="00C66888"/>
    <w:rsid w:val="00CB1415"/>
    <w:rsid w:val="00CE1AA2"/>
    <w:rsid w:val="00CF6B04"/>
    <w:rsid w:val="00D82CBF"/>
    <w:rsid w:val="00D94207"/>
    <w:rsid w:val="00DC2E1A"/>
    <w:rsid w:val="00DC3DFD"/>
    <w:rsid w:val="00E27AFB"/>
    <w:rsid w:val="00EB7E6F"/>
    <w:rsid w:val="00EC0AF6"/>
    <w:rsid w:val="00EE2E42"/>
    <w:rsid w:val="00F2198A"/>
    <w:rsid w:val="00F345A7"/>
    <w:rsid w:val="00F41761"/>
    <w:rsid w:val="00F76171"/>
    <w:rsid w:val="00F80366"/>
    <w:rsid w:val="00F875A8"/>
    <w:rsid w:val="00F94ABD"/>
    <w:rsid w:val="00FA5D01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BE"/>
    <w:pPr>
      <w:ind w:left="720"/>
      <w:contextualSpacing/>
    </w:pPr>
  </w:style>
  <w:style w:type="paragraph" w:customStyle="1" w:styleId="ConsPlusNormal">
    <w:name w:val="ConsPlusNormal"/>
    <w:rsid w:val="0054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76171"/>
    <w:rPr>
      <w:color w:val="0000FF"/>
      <w:u w:val="single"/>
    </w:rPr>
  </w:style>
  <w:style w:type="paragraph" w:customStyle="1" w:styleId="ConsNormal">
    <w:name w:val="ConsNormal"/>
    <w:rsid w:val="001E1D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E1D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733"/>
  </w:style>
  <w:style w:type="paragraph" w:styleId="a7">
    <w:name w:val="footer"/>
    <w:basedOn w:val="a"/>
    <w:link w:val="a8"/>
    <w:uiPriority w:val="99"/>
    <w:unhideWhenUsed/>
    <w:rsid w:val="001A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733"/>
  </w:style>
  <w:style w:type="paragraph" w:styleId="a9">
    <w:name w:val="Balloon Text"/>
    <w:basedOn w:val="a"/>
    <w:link w:val="aa"/>
    <w:uiPriority w:val="99"/>
    <w:semiHidden/>
    <w:unhideWhenUsed/>
    <w:rsid w:val="001A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733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A77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A773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BE"/>
    <w:pPr>
      <w:ind w:left="720"/>
      <w:contextualSpacing/>
    </w:pPr>
  </w:style>
  <w:style w:type="paragraph" w:customStyle="1" w:styleId="ConsPlusNormal">
    <w:name w:val="ConsPlusNormal"/>
    <w:rsid w:val="0054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C0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76171"/>
    <w:rPr>
      <w:color w:val="0000FF"/>
      <w:u w:val="single"/>
    </w:rPr>
  </w:style>
  <w:style w:type="paragraph" w:customStyle="1" w:styleId="ConsNormal">
    <w:name w:val="ConsNormal"/>
    <w:rsid w:val="001E1D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1E1D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733"/>
  </w:style>
  <w:style w:type="paragraph" w:styleId="a7">
    <w:name w:val="footer"/>
    <w:basedOn w:val="a"/>
    <w:link w:val="a8"/>
    <w:uiPriority w:val="99"/>
    <w:unhideWhenUsed/>
    <w:rsid w:val="001A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733"/>
  </w:style>
  <w:style w:type="paragraph" w:styleId="a9">
    <w:name w:val="Balloon Text"/>
    <w:basedOn w:val="a"/>
    <w:link w:val="aa"/>
    <w:uiPriority w:val="99"/>
    <w:semiHidden/>
    <w:unhideWhenUsed/>
    <w:rsid w:val="001A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733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1A77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1A77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009&amp;date=31.08.2023&amp;dst=100012&amp;field=13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7009&amp;date=31.08.2023&amp;dst=100012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AP&amp;n=49585&amp;date=31.08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294&amp;date=31.08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06&amp;date=31.08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test23 test</dc:creator>
  <cp:lastModifiedBy>test1 test1</cp:lastModifiedBy>
  <cp:revision>2</cp:revision>
  <dcterms:created xsi:type="dcterms:W3CDTF">2024-02-15T10:05:00Z</dcterms:created>
  <dcterms:modified xsi:type="dcterms:W3CDTF">2024-02-15T10:05:00Z</dcterms:modified>
</cp:coreProperties>
</file>